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73" w:rsidRDefault="00A34373" w:rsidP="00C90E7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50505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50505"/>
          <w:sz w:val="28"/>
          <w:szCs w:val="28"/>
          <w:lang w:eastAsia="ru-RU"/>
        </w:rPr>
        <w:t>Отчет депутата</w:t>
      </w:r>
    </w:p>
    <w:p w:rsidR="00A34373" w:rsidRDefault="00A34373" w:rsidP="00C90E7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50505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50505"/>
          <w:sz w:val="28"/>
          <w:szCs w:val="28"/>
          <w:lang w:eastAsia="ru-RU"/>
        </w:rPr>
        <w:t xml:space="preserve">Воронежской городской Думы </w:t>
      </w:r>
    </w:p>
    <w:p w:rsidR="00A34373" w:rsidRDefault="00A34373" w:rsidP="00C90E7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50505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50505"/>
          <w:sz w:val="28"/>
          <w:szCs w:val="28"/>
          <w:lang w:eastAsia="ru-RU"/>
        </w:rPr>
        <w:t xml:space="preserve">Александра Валентиновича </w:t>
      </w:r>
      <w:proofErr w:type="spellStart"/>
      <w:r>
        <w:rPr>
          <w:rFonts w:eastAsia="Times New Roman" w:cs="Times New Roman"/>
          <w:b/>
          <w:color w:val="050505"/>
          <w:sz w:val="28"/>
          <w:szCs w:val="28"/>
          <w:lang w:eastAsia="ru-RU"/>
        </w:rPr>
        <w:t>Чуфинева</w:t>
      </w:r>
      <w:proofErr w:type="spellEnd"/>
      <w:r>
        <w:rPr>
          <w:rFonts w:eastAsia="Times New Roman" w:cs="Times New Roman"/>
          <w:b/>
          <w:color w:val="050505"/>
          <w:sz w:val="28"/>
          <w:szCs w:val="28"/>
          <w:lang w:eastAsia="ru-RU"/>
        </w:rPr>
        <w:t xml:space="preserve"> за 2022 год </w:t>
      </w:r>
    </w:p>
    <w:p w:rsidR="00A34373" w:rsidRDefault="00A34373" w:rsidP="00C90E7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50505"/>
          <w:sz w:val="28"/>
          <w:szCs w:val="28"/>
          <w:lang w:eastAsia="ru-RU"/>
        </w:rPr>
      </w:pPr>
    </w:p>
    <w:p w:rsidR="00335BF6" w:rsidRPr="00442D97" w:rsidRDefault="00335BF6" w:rsidP="00C90E7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50505"/>
          <w:sz w:val="28"/>
          <w:szCs w:val="28"/>
          <w:lang w:eastAsia="ru-RU"/>
        </w:rPr>
      </w:pPr>
      <w:r w:rsidRPr="00442D97">
        <w:rPr>
          <w:rFonts w:eastAsia="Times New Roman" w:cs="Times New Roman"/>
          <w:b/>
          <w:color w:val="050505"/>
          <w:sz w:val="28"/>
          <w:szCs w:val="28"/>
          <w:lang w:eastAsia="ru-RU"/>
        </w:rPr>
        <w:t>Работа в Воронежской городской Думе</w:t>
      </w:r>
    </w:p>
    <w:p w:rsidR="00335BF6" w:rsidRPr="00442D97" w:rsidRDefault="00335BF6" w:rsidP="00442D97">
      <w:pPr>
        <w:pStyle w:val="Standard"/>
        <w:shd w:val="clear" w:color="auto" w:fill="FFFFFF"/>
        <w:jc w:val="both"/>
        <w:rPr>
          <w:rFonts w:eastAsia="Times New Roman" w:cs="Times New Roman"/>
          <w:b/>
          <w:color w:val="050505"/>
          <w:sz w:val="28"/>
          <w:szCs w:val="28"/>
          <w:lang w:eastAsia="ru-RU"/>
        </w:rPr>
      </w:pPr>
    </w:p>
    <w:p w:rsidR="00335BF6" w:rsidRPr="00442D97" w:rsidRDefault="00335BF6" w:rsidP="00442D97">
      <w:pPr>
        <w:pStyle w:val="Standard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42D97">
        <w:rPr>
          <w:rFonts w:eastAsia="Times New Roman" w:cs="Times New Roman"/>
          <w:b/>
          <w:color w:val="050505"/>
          <w:sz w:val="28"/>
          <w:szCs w:val="28"/>
          <w:lang w:eastAsia="ru-RU"/>
        </w:rPr>
        <w:tab/>
      </w:r>
      <w:proofErr w:type="spellStart"/>
      <w:r w:rsidRPr="00442D97">
        <w:rPr>
          <w:rFonts w:eastAsia="Times New Roman" w:cs="Times New Roman"/>
          <w:b/>
          <w:color w:val="050505"/>
          <w:sz w:val="28"/>
          <w:szCs w:val="28"/>
          <w:lang w:eastAsia="ru-RU"/>
        </w:rPr>
        <w:t>Чуфинев</w:t>
      </w:r>
      <w:proofErr w:type="spellEnd"/>
      <w:r w:rsidRPr="00442D97">
        <w:rPr>
          <w:rFonts w:eastAsia="Times New Roman" w:cs="Times New Roman"/>
          <w:b/>
          <w:color w:val="050505"/>
          <w:sz w:val="28"/>
          <w:szCs w:val="28"/>
          <w:lang w:eastAsia="ru-RU"/>
        </w:rPr>
        <w:t xml:space="preserve"> Александр Валентинович </w:t>
      </w:r>
      <w:r w:rsidRPr="00442D97">
        <w:rPr>
          <w:rFonts w:eastAsia="Times New Roman" w:cs="Times New Roman"/>
          <w:color w:val="050505"/>
          <w:sz w:val="28"/>
          <w:szCs w:val="28"/>
          <w:lang w:eastAsia="ru-RU"/>
        </w:rPr>
        <w:t xml:space="preserve">– депутат Воронежской городской Думы по избирательному округу № 8. Член </w:t>
      </w: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>Всероссийской политической</w:t>
      </w:r>
      <w:r w:rsidRPr="00442D97">
        <w:rPr>
          <w:rFonts w:eastAsia="Times New Roman" w:cs="Times New Roman"/>
          <w:color w:val="4E4E4E"/>
          <w:sz w:val="28"/>
          <w:szCs w:val="28"/>
          <w:lang w:eastAsia="ru-RU"/>
        </w:rPr>
        <w:t xml:space="preserve"> </w:t>
      </w: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партии </w:t>
      </w:r>
      <w:r w:rsidRPr="00442D97">
        <w:rPr>
          <w:rFonts w:eastAsia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442D97">
        <w:rPr>
          <w:rFonts w:eastAsia="Times New Roman" w:cs="Times New Roman"/>
          <w:color w:val="050505"/>
          <w:sz w:val="28"/>
          <w:szCs w:val="28"/>
          <w:lang w:eastAsia="ru-RU"/>
        </w:rPr>
        <w:t xml:space="preserve"> заместитель председателя комиссии по развитию малого и среднего предпринимательства, торговле, общественному питанию и бытовому обслуживанию, </w:t>
      </w:r>
      <w:r w:rsidRPr="00442D97">
        <w:rPr>
          <w:rFonts w:eastAsia="Times New Roman" w:cs="Times New Roman"/>
          <w:sz w:val="28"/>
          <w:szCs w:val="28"/>
          <w:lang w:eastAsia="ru-RU"/>
        </w:rPr>
        <w:t xml:space="preserve">член комиссии по  жилищно-коммунальному хозяйству, дорожному хозяйству и благоустройству.  </w:t>
      </w:r>
    </w:p>
    <w:p w:rsidR="00335BF6" w:rsidRPr="00442D97" w:rsidRDefault="00335BF6" w:rsidP="00442D97">
      <w:pPr>
        <w:pStyle w:val="Standard"/>
        <w:spacing w:line="360" w:lineRule="auto"/>
        <w:jc w:val="both"/>
        <w:rPr>
          <w:sz w:val="28"/>
          <w:szCs w:val="28"/>
        </w:rPr>
      </w:pPr>
      <w:r w:rsidRPr="00442D97">
        <w:rPr>
          <w:rFonts w:eastAsia="Times New Roman" w:cs="Times New Roman"/>
          <w:sz w:val="28"/>
          <w:szCs w:val="28"/>
          <w:lang w:eastAsia="ru-RU"/>
        </w:rPr>
        <w:tab/>
      </w:r>
      <w:r w:rsidRPr="00442D97">
        <w:rPr>
          <w:color w:val="000000"/>
          <w:sz w:val="28"/>
          <w:szCs w:val="28"/>
        </w:rPr>
        <w:t>Включён в состав:</w:t>
      </w:r>
    </w:p>
    <w:p w:rsidR="00335BF6" w:rsidRPr="00442D97" w:rsidRDefault="00335BF6" w:rsidP="00442D97">
      <w:pPr>
        <w:pStyle w:val="Standard"/>
        <w:spacing w:line="360" w:lineRule="auto"/>
        <w:jc w:val="both"/>
        <w:rPr>
          <w:sz w:val="28"/>
          <w:szCs w:val="28"/>
        </w:rPr>
      </w:pPr>
      <w:r w:rsidRPr="00442D97">
        <w:rPr>
          <w:color w:val="000000"/>
          <w:sz w:val="28"/>
          <w:szCs w:val="28"/>
        </w:rPr>
        <w:tab/>
      </w: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Pr="00442D97">
        <w:rPr>
          <w:color w:val="000000"/>
          <w:sz w:val="28"/>
          <w:szCs w:val="28"/>
        </w:rPr>
        <w:t>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 на 2018 – 2024 годы».</w:t>
      </w:r>
    </w:p>
    <w:p w:rsidR="00335BF6" w:rsidRPr="00442D97" w:rsidRDefault="00335BF6" w:rsidP="00442D97">
      <w:pPr>
        <w:pStyle w:val="Standard"/>
        <w:spacing w:line="360" w:lineRule="auto"/>
        <w:jc w:val="both"/>
        <w:rPr>
          <w:sz w:val="28"/>
          <w:szCs w:val="28"/>
        </w:rPr>
      </w:pP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ab/>
        <w:t>–</w:t>
      </w:r>
      <w:r w:rsidRPr="00442D97">
        <w:rPr>
          <w:color w:val="000000"/>
          <w:sz w:val="28"/>
          <w:szCs w:val="28"/>
        </w:rPr>
        <w:t xml:space="preserve"> рабочей группы по организации и проведению публичных слушаний по проекту актуализации схемы теплоснабжения.</w:t>
      </w:r>
    </w:p>
    <w:p w:rsidR="00335BF6" w:rsidRPr="00442D97" w:rsidRDefault="00335BF6" w:rsidP="00442D97">
      <w:pPr>
        <w:pStyle w:val="Standard"/>
        <w:spacing w:line="360" w:lineRule="auto"/>
        <w:jc w:val="both"/>
        <w:rPr>
          <w:sz w:val="28"/>
          <w:szCs w:val="28"/>
        </w:rPr>
      </w:pPr>
      <w:r w:rsidRPr="00442D97">
        <w:rPr>
          <w:color w:val="000000"/>
          <w:sz w:val="28"/>
          <w:szCs w:val="28"/>
        </w:rPr>
        <w:tab/>
      </w: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Pr="00442D97">
        <w:rPr>
          <w:color w:val="000000"/>
          <w:sz w:val="28"/>
          <w:szCs w:val="28"/>
        </w:rPr>
        <w:t>межведомственной рабочей группы по рассмотрению вопросов предупреждения и пресечения незаконной реализации алкогольной продукции на территории городского округа город Воронеж.</w:t>
      </w:r>
    </w:p>
    <w:p w:rsidR="00335BF6" w:rsidRPr="00442D97" w:rsidRDefault="00335BF6" w:rsidP="00442D97">
      <w:pPr>
        <w:pStyle w:val="Standard"/>
        <w:spacing w:line="360" w:lineRule="auto"/>
        <w:jc w:val="both"/>
        <w:rPr>
          <w:sz w:val="28"/>
          <w:szCs w:val="28"/>
        </w:rPr>
      </w:pP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Pr="00442D97">
        <w:rPr>
          <w:color w:val="000000"/>
          <w:sz w:val="28"/>
          <w:szCs w:val="28"/>
        </w:rPr>
        <w:t>координационного совета по проблемам сохранения и развития зеленого фонда городского округа город Воронеж.</w:t>
      </w:r>
    </w:p>
    <w:p w:rsidR="00335BF6" w:rsidRPr="00442D97" w:rsidRDefault="00335BF6" w:rsidP="00442D97">
      <w:pPr>
        <w:pStyle w:val="Standard"/>
        <w:spacing w:line="360" w:lineRule="auto"/>
        <w:jc w:val="both"/>
        <w:rPr>
          <w:sz w:val="28"/>
          <w:szCs w:val="28"/>
        </w:rPr>
      </w:pPr>
      <w:r w:rsidRPr="00442D97">
        <w:rPr>
          <w:color w:val="000000"/>
          <w:sz w:val="28"/>
          <w:szCs w:val="28"/>
        </w:rPr>
        <w:tab/>
      </w:r>
      <w:r w:rsidRPr="00442D97">
        <w:rPr>
          <w:rFonts w:eastAsia="Times New Roman" w:cs="Times New Roman"/>
          <w:color w:val="000000"/>
          <w:sz w:val="28"/>
          <w:szCs w:val="28"/>
          <w:lang w:eastAsia="ru-RU"/>
        </w:rPr>
        <w:t>– рабоч</w:t>
      </w:r>
      <w:r w:rsidRPr="00442D97">
        <w:rPr>
          <w:color w:val="000000"/>
          <w:sz w:val="28"/>
          <w:szCs w:val="28"/>
        </w:rPr>
        <w:t>ей группы по внесению изменений в схему размещения нестационарных торговых объектов на территории городского округа город Воронеж.</w:t>
      </w:r>
    </w:p>
    <w:p w:rsidR="00335BF6" w:rsidRPr="00A34373" w:rsidRDefault="00335BF6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50505"/>
          <w:sz w:val="28"/>
          <w:szCs w:val="28"/>
          <w:lang w:eastAsia="ru-RU"/>
        </w:rPr>
      </w:pPr>
      <w:r w:rsidRPr="00442D97">
        <w:rPr>
          <w:rFonts w:eastAsia="Times New Roman" w:cs="Times New Roman"/>
          <w:color w:val="050505"/>
          <w:sz w:val="28"/>
          <w:szCs w:val="28"/>
          <w:lang w:eastAsia="ru-RU"/>
        </w:rPr>
        <w:t xml:space="preserve">Основным направлением деятельности комиссии, в которой </w:t>
      </w:r>
      <w:proofErr w:type="spellStart"/>
      <w:r w:rsidRPr="00442D97">
        <w:rPr>
          <w:rFonts w:eastAsia="Times New Roman" w:cs="Times New Roman"/>
          <w:color w:val="050505"/>
          <w:sz w:val="28"/>
          <w:szCs w:val="28"/>
          <w:lang w:eastAsia="ru-RU"/>
        </w:rPr>
        <w:t>Чуфинев</w:t>
      </w:r>
      <w:proofErr w:type="spellEnd"/>
      <w:r w:rsidRPr="00442D97">
        <w:rPr>
          <w:rFonts w:eastAsia="Times New Roman" w:cs="Times New Roman"/>
          <w:color w:val="050505"/>
          <w:sz w:val="28"/>
          <w:szCs w:val="28"/>
          <w:lang w:eastAsia="ru-RU"/>
        </w:rPr>
        <w:t xml:space="preserve"> Александр Валентинович избран заместителем председателя комиссии, является подготовка заключений и предложений по проектам нормативных актов, поступившим на рассмотрение в городскую Думу в сфере развития предпринимательства, торговли, общественного питания и бытового </w:t>
      </w:r>
      <w:r w:rsidRPr="00442D97">
        <w:rPr>
          <w:rFonts w:eastAsia="Times New Roman" w:cs="Times New Roman"/>
          <w:color w:val="050505"/>
          <w:sz w:val="28"/>
          <w:szCs w:val="28"/>
          <w:lang w:eastAsia="ru-RU"/>
        </w:rPr>
        <w:lastRenderedPageBreak/>
        <w:t>обсл</w:t>
      </w:r>
      <w:r w:rsidRPr="00A34373">
        <w:rPr>
          <w:rFonts w:eastAsia="Times New Roman" w:cs="Times New Roman"/>
          <w:color w:val="050505"/>
          <w:sz w:val="28"/>
          <w:szCs w:val="28"/>
          <w:lang w:eastAsia="ru-RU"/>
        </w:rPr>
        <w:t>уживания, комиссия участвует в формировании концепции и основных направлений развития малого и среднего предпринимательства, рассматривает вопросы, связанные с созданием условий обеспечения жителей городского округа услугами общественного питания, торговли и бытового обслуживания.</w:t>
      </w:r>
    </w:p>
    <w:p w:rsidR="00365615" w:rsidRPr="00A34373" w:rsidRDefault="00F76899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50505"/>
          <w:sz w:val="28"/>
          <w:szCs w:val="28"/>
          <w:lang w:eastAsia="ru-RU"/>
        </w:rPr>
      </w:pPr>
      <w:r w:rsidRPr="00A34373">
        <w:rPr>
          <w:rFonts w:eastAsia="Times New Roman" w:cs="Times New Roman"/>
          <w:color w:val="050505"/>
          <w:sz w:val="28"/>
          <w:szCs w:val="28"/>
          <w:lang w:eastAsia="ru-RU"/>
        </w:rPr>
        <w:t>В 2022 году проведена огромная работа по внесению изменений в решение Воронежской городской Думы от 25.04.2012 № 790-III «Об утверждении Положения о порядке размещения нестационарных торговых объектов на территории городского округа город Воронеж».</w:t>
      </w:r>
    </w:p>
    <w:p w:rsidR="00365615" w:rsidRPr="00A34373" w:rsidRDefault="00F76899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A34373">
        <w:rPr>
          <w:rFonts w:cs="Times New Roman"/>
          <w:bCs/>
          <w:sz w:val="28"/>
          <w:szCs w:val="28"/>
        </w:rPr>
        <w:t xml:space="preserve">В результате на сегодняшний </w:t>
      </w:r>
      <w:proofErr w:type="gramStart"/>
      <w:r w:rsidRPr="00A34373">
        <w:rPr>
          <w:rFonts w:cs="Times New Roman"/>
          <w:bCs/>
          <w:sz w:val="28"/>
          <w:szCs w:val="28"/>
        </w:rPr>
        <w:t>день  правовая</w:t>
      </w:r>
      <w:proofErr w:type="gramEnd"/>
      <w:r w:rsidRPr="00A34373">
        <w:rPr>
          <w:rFonts w:cs="Times New Roman"/>
          <w:bCs/>
          <w:sz w:val="28"/>
          <w:szCs w:val="28"/>
        </w:rPr>
        <w:t xml:space="preserve"> база городского округа, регламентирующая размещение и демонтаж НТО, усовершенствована. Вот только некоторые, наиболее значимые изменения.</w:t>
      </w:r>
    </w:p>
    <w:p w:rsidR="00365615" w:rsidRPr="00A34373" w:rsidRDefault="00365615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34373">
        <w:rPr>
          <w:rFonts w:eastAsia="Calibri" w:cs="Times New Roman"/>
          <w:kern w:val="0"/>
          <w:sz w:val="28"/>
          <w:szCs w:val="28"/>
          <w:lang w:eastAsia="ru-RU" w:bidi="ar-SA"/>
        </w:rPr>
        <w:t>1. В связи со сложившейся сложной экономической ситуацией для российского бизнеса, вызванной введением рядом иностранных государств запретов и ограничений в экономической деятельности, увеличением стоимости строительных материалов, металлоконструкций, электронного оборудования, в целях сохранения малого бизнеса (сохранение рабочих мест, ассортимента продукции, стабилизации цен на продукты и услуги, уплаты налогов и неналоговых платежей в регионе) и выполнения установленных договором на размещение НТО обязательств, в части реконструкции киосков и павильонов в соответствии с новыми архитектурными решениями внесены изменения в поэтапный график реконструкции нестационарных торговых объектов сроком до 1,5 лет.</w:t>
      </w:r>
    </w:p>
    <w:p w:rsidR="00365615" w:rsidRPr="00A34373" w:rsidRDefault="00365615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A34373">
        <w:rPr>
          <w:rFonts w:cs="Times New Roman"/>
          <w:bCs/>
          <w:sz w:val="28"/>
          <w:szCs w:val="28"/>
        </w:rPr>
        <w:t>2</w:t>
      </w:r>
      <w:r w:rsidR="00F76899" w:rsidRPr="00A34373">
        <w:rPr>
          <w:rFonts w:cs="Times New Roman"/>
          <w:bCs/>
          <w:sz w:val="28"/>
          <w:szCs w:val="28"/>
        </w:rPr>
        <w:t xml:space="preserve">. Внесены изменения в порядок принудительного демонтажа. Теперь </w:t>
      </w:r>
      <w:r w:rsidR="00A82C94" w:rsidRPr="00A34373">
        <w:rPr>
          <w:rFonts w:cs="Times New Roman"/>
          <w:bCs/>
          <w:sz w:val="28"/>
          <w:szCs w:val="28"/>
        </w:rPr>
        <w:t xml:space="preserve">все незаконные объекты независимо от их площади </w:t>
      </w:r>
      <w:r w:rsidR="00F76899" w:rsidRPr="00A34373">
        <w:rPr>
          <w:rFonts w:cs="Times New Roman"/>
          <w:bCs/>
          <w:sz w:val="28"/>
          <w:szCs w:val="28"/>
        </w:rPr>
        <w:t>будут демонтироваться по муниципальным контрактам, заключаемым УАТК</w:t>
      </w:r>
      <w:r w:rsidR="00A82C94" w:rsidRPr="00A34373">
        <w:rPr>
          <w:rFonts w:cs="Times New Roman"/>
          <w:bCs/>
          <w:sz w:val="28"/>
          <w:szCs w:val="28"/>
        </w:rPr>
        <w:t xml:space="preserve"> с последующим взысканием расходов в бюджет.</w:t>
      </w:r>
      <w:r w:rsidR="00F76899" w:rsidRPr="00A34373">
        <w:rPr>
          <w:rFonts w:cs="Times New Roman"/>
          <w:bCs/>
          <w:sz w:val="28"/>
          <w:szCs w:val="28"/>
        </w:rPr>
        <w:t xml:space="preserve"> Таким образом, администрация окончательно отказалась от привлечения к демонтажу муниципальных предприятий. За ряд лет такая практика показала свою неэффективность.</w:t>
      </w:r>
    </w:p>
    <w:p w:rsidR="00365615" w:rsidRPr="00A34373" w:rsidRDefault="0020181D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iCs/>
          <w:kern w:val="0"/>
          <w:sz w:val="28"/>
          <w:szCs w:val="28"/>
          <w:lang w:eastAsia="ru-RU" w:bidi="ar-SA"/>
        </w:rPr>
      </w:pPr>
      <w:r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>3</w:t>
      </w:r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 xml:space="preserve">. Уточнено понятие холодильного оборудования, в части указания </w:t>
      </w:r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lastRenderedPageBreak/>
        <w:t xml:space="preserve">допустимой площади холодильного оборудования – 1,2 </w:t>
      </w:r>
      <w:proofErr w:type="spellStart"/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>кв.м</w:t>
      </w:r>
      <w:proofErr w:type="spellEnd"/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 xml:space="preserve">. и дополнительного вида – морозильный ларь. </w:t>
      </w:r>
    </w:p>
    <w:p w:rsidR="00365615" w:rsidRPr="00A34373" w:rsidRDefault="0020181D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iCs/>
          <w:kern w:val="0"/>
          <w:sz w:val="28"/>
          <w:szCs w:val="28"/>
          <w:lang w:eastAsia="ru-RU" w:bidi="ar-SA"/>
        </w:rPr>
      </w:pPr>
      <w:r w:rsidRPr="00A3437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4</w:t>
      </w:r>
      <w:r w:rsidR="001D1C4E" w:rsidRPr="00A3437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. </w:t>
      </w:r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 xml:space="preserve">Остановочный комплекс «Умная остановка» предполагает наличие </w:t>
      </w:r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br/>
        <w:t xml:space="preserve">камер </w:t>
      </w:r>
      <w:proofErr w:type="gramStart"/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>видео-наблюдения</w:t>
      </w:r>
      <w:proofErr w:type="gramEnd"/>
      <w:r w:rsidR="001D1C4E"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 xml:space="preserve">, электронного табло, бесплатной зарядки для мобильных устройств, освещения в вечернее и ночное время с низким энергопотреблением. </w:t>
      </w:r>
    </w:p>
    <w:p w:rsidR="0020181D" w:rsidRPr="00A34373" w:rsidRDefault="001D1C4E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iCs/>
          <w:kern w:val="0"/>
          <w:sz w:val="28"/>
          <w:szCs w:val="28"/>
          <w:lang w:eastAsia="ru-RU" w:bidi="ar-SA"/>
        </w:rPr>
      </w:pPr>
      <w:r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 xml:space="preserve">В целях развития на территории городского округа проекта размещения «умных остановок» предусмотрена возможность переноса НТО на остановку общественного транспорта при наличии гарантийных обязательств от субъекта торговли о размещении «умной установки». </w:t>
      </w:r>
    </w:p>
    <w:p w:rsidR="0020181D" w:rsidRPr="00A34373" w:rsidRDefault="001D1C4E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iCs/>
          <w:kern w:val="0"/>
          <w:sz w:val="28"/>
          <w:szCs w:val="28"/>
          <w:lang w:eastAsia="ru-RU" w:bidi="ar-SA"/>
        </w:rPr>
      </w:pPr>
      <w:r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t xml:space="preserve">Таким образом, предпринимателям, торговые объекты которых размещены без остановочного навеса, предоставлена возможность смены места размещения НТО на более выгодное с учетом пешеходного трафика.    </w:t>
      </w:r>
      <w:r w:rsidRPr="00A34373">
        <w:rPr>
          <w:rFonts w:eastAsia="Calibri" w:cs="Times New Roman"/>
          <w:iCs/>
          <w:kern w:val="0"/>
          <w:sz w:val="28"/>
          <w:szCs w:val="28"/>
          <w:lang w:eastAsia="ru-RU" w:bidi="ar-SA"/>
        </w:rPr>
        <w:br/>
        <w:t xml:space="preserve">          Предприниматель самостоятельно принимает решение воспользоваться данным правом или нет. </w:t>
      </w:r>
    </w:p>
    <w:p w:rsidR="0020181D" w:rsidRPr="00A34373" w:rsidRDefault="0020181D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1D1C4E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. Ранее торги на право заключения договора на размещение НТО проводились в форме открытого аукциона с подачей предложений о цене в закрыто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 форме (запечатанном конверте), что приводило </w:t>
      </w:r>
      <w:proofErr w:type="gramStart"/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1D1C4E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незначительно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му</w:t>
      </w:r>
      <w:proofErr w:type="gramEnd"/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1C4E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повышени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1D1C4E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стоимости договоров</w:t>
      </w:r>
      <w:r w:rsidR="00A87480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1D1C4E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0181D" w:rsidRPr="00A34373" w:rsidRDefault="001D1C4E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Для устранения выявленн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недостатк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внесен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изменени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порядка проведения аукциона посредством электронных торгов. </w:t>
      </w:r>
    </w:p>
    <w:p w:rsidR="0020181D" w:rsidRPr="00A34373" w:rsidRDefault="0020181D" w:rsidP="00442D97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017C92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>. А</w:t>
      </w:r>
      <w:r w:rsidR="001D1C4E" w:rsidRPr="00A343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ктуализированы для удобства в работе формы актов приемочной комиссии о соответствии (несоответствии) НТО требованиям, указанным в договоре на размещение НТО, и архитектурному решению и комиссии о соответствии (несоответствии) НТО требованиям, указанным в договоре на размещение НТО и архитектурном решении, на предмет выявления изменений, осуществленных в ходе эксплуатации объекта. </w:t>
      </w:r>
    </w:p>
    <w:p w:rsidR="00A34373" w:rsidRPr="00A34373" w:rsidRDefault="0020181D" w:rsidP="00A34373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7</w:t>
      </w:r>
      <w:r w:rsidR="00017C92"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. </w:t>
      </w:r>
      <w:r w:rsidR="001D1C4E"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целях снижения административных барьеров</w:t>
      </w:r>
      <w:r w:rsidR="00017C92"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1D1C4E"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Положение </w:t>
      </w:r>
      <w:r w:rsidR="00017C92"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дополнено </w:t>
      </w:r>
      <w:r w:rsidR="001D1C4E" w:rsidRPr="00A343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нормой о </w:t>
      </w:r>
      <w:r w:rsidR="001D1C4E" w:rsidRPr="00A343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допустимом отклонении площади НТО в процентном соотношении в зависимости от площади НТО. </w:t>
      </w:r>
      <w:r w:rsidR="00017C92" w:rsidRPr="00A34373">
        <w:rPr>
          <w:rFonts w:eastAsia="Calibri" w:cs="Times New Roman"/>
          <w:kern w:val="0"/>
          <w:sz w:val="28"/>
          <w:szCs w:val="28"/>
          <w:lang w:eastAsia="en-US" w:bidi="ar-SA"/>
        </w:rPr>
        <w:t>Так допускается</w:t>
      </w:r>
      <w:r w:rsidR="001D1C4E" w:rsidRPr="00A343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возможность </w:t>
      </w:r>
      <w:r w:rsidR="001D1C4E" w:rsidRPr="00A3437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отклонения площадей на 15% у объектов, которые до 20 </w:t>
      </w:r>
      <w:proofErr w:type="spellStart"/>
      <w:r w:rsidR="001D1C4E" w:rsidRPr="00A34373">
        <w:rPr>
          <w:rFonts w:eastAsia="Calibri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="001D1C4E" w:rsidRPr="00A34373">
        <w:rPr>
          <w:rFonts w:eastAsia="Calibri" w:cs="Times New Roman"/>
          <w:kern w:val="0"/>
          <w:sz w:val="28"/>
          <w:szCs w:val="28"/>
          <w:lang w:eastAsia="en-US" w:bidi="ar-SA"/>
        </w:rPr>
        <w:t>. и на 10% у объектов свыше 20 кв.м.</w:t>
      </w:r>
    </w:p>
    <w:p w:rsidR="00A34373" w:rsidRPr="00A34373" w:rsidRDefault="0020181D" w:rsidP="00A34373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34373">
        <w:rPr>
          <w:rFonts w:cs="Times New Roman"/>
          <w:sz w:val="28"/>
          <w:szCs w:val="28"/>
        </w:rPr>
        <w:t>8</w:t>
      </w:r>
      <w:r w:rsidR="00F76899" w:rsidRPr="00A34373">
        <w:rPr>
          <w:rFonts w:cs="Times New Roman"/>
          <w:sz w:val="28"/>
          <w:szCs w:val="28"/>
        </w:rPr>
        <w:t xml:space="preserve">. </w:t>
      </w:r>
      <w:r w:rsidR="00A82C94" w:rsidRPr="00A34373">
        <w:rPr>
          <w:rFonts w:cs="Times New Roman"/>
          <w:sz w:val="28"/>
          <w:szCs w:val="28"/>
        </w:rPr>
        <w:t>Н</w:t>
      </w:r>
      <w:r w:rsidR="00F76899" w:rsidRPr="00A34373">
        <w:rPr>
          <w:rFonts w:cs="Times New Roman"/>
          <w:sz w:val="28"/>
          <w:szCs w:val="28"/>
        </w:rPr>
        <w:t xml:space="preserve">а территории города сложилась практика уклонения недобросовестных предпринимателей от принудительного демонтажа НТО, путем предоставления в администрацию экспертных заключений о наличии у НТО признаков капитальных строений. Однако заключения эти неправомерны, поскольку объекты фактически не являются капитальными строениями, а по существу – это замаскированные НТО, обложенные фрагментарной кладкой в 2-3 ряда из строительных блоков. </w:t>
      </w:r>
    </w:p>
    <w:p w:rsidR="00A34373" w:rsidRPr="00A34373" w:rsidRDefault="00F76899" w:rsidP="00A34373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34373">
        <w:rPr>
          <w:rFonts w:cs="Times New Roman"/>
          <w:sz w:val="28"/>
          <w:szCs w:val="28"/>
        </w:rPr>
        <w:t xml:space="preserve">В целях решения этой проблемы, по представлению </w:t>
      </w:r>
      <w:proofErr w:type="gramStart"/>
      <w:r w:rsidR="00A82C94" w:rsidRPr="00A34373">
        <w:rPr>
          <w:rFonts w:cs="Times New Roman"/>
          <w:sz w:val="28"/>
          <w:szCs w:val="28"/>
        </w:rPr>
        <w:t>КСП</w:t>
      </w:r>
      <w:r w:rsidRPr="00A34373">
        <w:rPr>
          <w:rFonts w:cs="Times New Roman"/>
          <w:sz w:val="28"/>
          <w:szCs w:val="28"/>
        </w:rPr>
        <w:t xml:space="preserve">  в</w:t>
      </w:r>
      <w:proofErr w:type="gramEnd"/>
      <w:r w:rsidRPr="00A34373">
        <w:rPr>
          <w:rFonts w:cs="Times New Roman"/>
          <w:sz w:val="28"/>
          <w:szCs w:val="28"/>
        </w:rPr>
        <w:t xml:space="preserve"> порядок принудительного демонтажа внесены изменения, согласно которым заключения о признаках капитальности теперь не являются основаниями для  исключения НТО из графика демонтажа. Это позволит пресечь практику использования этой нормы владельцами незаконных НТО для уклонения от процедур демонтажа.</w:t>
      </w:r>
    </w:p>
    <w:p w:rsidR="00A34373" w:rsidRPr="00A34373" w:rsidRDefault="0020181D" w:rsidP="00A34373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34373">
        <w:rPr>
          <w:rFonts w:cs="Times New Roman"/>
          <w:sz w:val="28"/>
          <w:szCs w:val="28"/>
        </w:rPr>
        <w:t>9</w:t>
      </w:r>
      <w:r w:rsidR="00F76899" w:rsidRPr="00A34373">
        <w:rPr>
          <w:rFonts w:cs="Times New Roman"/>
          <w:sz w:val="28"/>
          <w:szCs w:val="28"/>
        </w:rPr>
        <w:t xml:space="preserve">. Принято постановление администрации городского округа «Об утверждении Положения о порядке осуществления развозной торговли и о </w:t>
      </w:r>
      <w:proofErr w:type="gramStart"/>
      <w:r w:rsidR="00F76899" w:rsidRPr="00A34373">
        <w:rPr>
          <w:rFonts w:cs="Times New Roman"/>
          <w:sz w:val="28"/>
          <w:szCs w:val="28"/>
        </w:rPr>
        <w:t>проведении  конкурса</w:t>
      </w:r>
      <w:proofErr w:type="gramEnd"/>
      <w:r w:rsidR="00F76899" w:rsidRPr="00A34373">
        <w:rPr>
          <w:rFonts w:cs="Times New Roman"/>
          <w:sz w:val="28"/>
          <w:szCs w:val="28"/>
        </w:rPr>
        <w:t xml:space="preserve"> на право заключения договоров». Это позволит упорядочить торговлю с транспортных средств, и привлечь дополнительные поступления в бюджет. </w:t>
      </w:r>
      <w:r w:rsidR="001D1C4E" w:rsidRPr="00A34373">
        <w:rPr>
          <w:rFonts w:cs="Times New Roman"/>
          <w:sz w:val="28"/>
          <w:szCs w:val="28"/>
        </w:rPr>
        <w:t>В</w:t>
      </w:r>
      <w:r w:rsidR="00F76899" w:rsidRPr="00A34373">
        <w:rPr>
          <w:rFonts w:cs="Times New Roman"/>
          <w:sz w:val="28"/>
          <w:szCs w:val="28"/>
        </w:rPr>
        <w:t xml:space="preserve"> отсутствие такого Порядка, НТО – транспортные средства ве</w:t>
      </w:r>
      <w:r w:rsidR="00017C92" w:rsidRPr="00A34373">
        <w:rPr>
          <w:rFonts w:cs="Times New Roman"/>
          <w:sz w:val="28"/>
          <w:szCs w:val="28"/>
        </w:rPr>
        <w:t>ли</w:t>
      </w:r>
      <w:r w:rsidR="00F76899" w:rsidRPr="00A34373">
        <w:rPr>
          <w:rFonts w:cs="Times New Roman"/>
          <w:sz w:val="28"/>
          <w:szCs w:val="28"/>
        </w:rPr>
        <w:t xml:space="preserve"> </w:t>
      </w:r>
      <w:proofErr w:type="gramStart"/>
      <w:r w:rsidR="00F76899" w:rsidRPr="00A34373">
        <w:rPr>
          <w:rFonts w:cs="Times New Roman"/>
          <w:sz w:val="28"/>
          <w:szCs w:val="28"/>
        </w:rPr>
        <w:t>незаконную  деятельность</w:t>
      </w:r>
      <w:proofErr w:type="gramEnd"/>
      <w:r w:rsidR="00F76899" w:rsidRPr="00A34373">
        <w:rPr>
          <w:rFonts w:cs="Times New Roman"/>
          <w:sz w:val="28"/>
          <w:szCs w:val="28"/>
        </w:rPr>
        <w:t xml:space="preserve"> без внесения платы в городской бюджет и без какого-либо риска быть эвакуированными. В их числе и прицепы – киоски, которые размещаются на одних и тех же местах круглосуточно, с подключением к электрическим сетям. Т.е. к тому же создают конкуренцию для добросовестных предпринимателей.</w:t>
      </w:r>
    </w:p>
    <w:p w:rsidR="00A34373" w:rsidRPr="00A34373" w:rsidRDefault="0020181D" w:rsidP="00A34373">
      <w:pPr>
        <w:pStyle w:val="Standard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34373">
        <w:rPr>
          <w:rFonts w:cs="Times New Roman"/>
          <w:sz w:val="28"/>
          <w:szCs w:val="28"/>
        </w:rPr>
        <w:t>10</w:t>
      </w:r>
      <w:r w:rsidR="00F76899" w:rsidRPr="00A34373">
        <w:rPr>
          <w:rFonts w:cs="Times New Roman"/>
          <w:sz w:val="28"/>
          <w:szCs w:val="28"/>
        </w:rPr>
        <w:t xml:space="preserve">. В Правила благоустройства территорий городского округа внесены изменения, согласно которым требования к архитектурным решениям НТО на земельных участках, находящихся в ведении городского округа, распространены также и на НТО, установленные на территориях МКД (это либо типовые архитектурные решения, утвержденные постановлением </w:t>
      </w:r>
      <w:r w:rsidR="00F76899" w:rsidRPr="00A34373">
        <w:rPr>
          <w:rFonts w:cs="Times New Roman"/>
          <w:sz w:val="28"/>
          <w:szCs w:val="28"/>
        </w:rPr>
        <w:lastRenderedPageBreak/>
        <w:t xml:space="preserve">администрации, либо индивидуальные – согласованные в установленном порядке). </w:t>
      </w:r>
    </w:p>
    <w:p w:rsidR="008F712B" w:rsidRPr="00A34373" w:rsidRDefault="008F712B" w:rsidP="00A34373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34373">
        <w:rPr>
          <w:rFonts w:eastAsia="Times New Roman" w:cs="Times New Roman"/>
          <w:sz w:val="28"/>
          <w:szCs w:val="28"/>
          <w:lang w:eastAsia="ru-RU"/>
        </w:rPr>
        <w:t xml:space="preserve">Ряд вышеперечисленных вопросов не раз обсуждался на рабочей группе в стенах городской Думы, на совещаниях с предпринимательским сообществом в администрации города под председательством В.Ю. </w:t>
      </w:r>
      <w:proofErr w:type="spellStart"/>
      <w:r w:rsidRPr="00A34373">
        <w:rPr>
          <w:rFonts w:eastAsia="Times New Roman" w:cs="Times New Roman"/>
          <w:sz w:val="28"/>
          <w:szCs w:val="28"/>
          <w:lang w:eastAsia="ru-RU"/>
        </w:rPr>
        <w:t>Кстенина</w:t>
      </w:r>
      <w:proofErr w:type="spellEnd"/>
      <w:r w:rsidRPr="00A34373">
        <w:rPr>
          <w:rFonts w:eastAsia="Times New Roman" w:cs="Times New Roman"/>
          <w:sz w:val="28"/>
          <w:szCs w:val="28"/>
          <w:lang w:eastAsia="ru-RU"/>
        </w:rPr>
        <w:t xml:space="preserve">, также проходили встречи с Л.В. Бородиной в управлении </w:t>
      </w:r>
      <w:r w:rsidR="00FC7AA0" w:rsidRPr="00A34373">
        <w:rPr>
          <w:rFonts w:eastAsia="Times New Roman" w:cs="Times New Roman"/>
          <w:sz w:val="28"/>
          <w:szCs w:val="28"/>
          <w:lang w:eastAsia="ru-RU"/>
        </w:rPr>
        <w:t>п</w:t>
      </w:r>
      <w:r w:rsidRPr="00A34373">
        <w:rPr>
          <w:rFonts w:eastAsia="Times New Roman" w:cs="Times New Roman"/>
          <w:sz w:val="28"/>
          <w:szCs w:val="28"/>
          <w:lang w:eastAsia="ru-RU"/>
        </w:rPr>
        <w:t>редпринимательства.</w:t>
      </w:r>
    </w:p>
    <w:p w:rsidR="008F712B" w:rsidRPr="00442D97" w:rsidRDefault="008F712B" w:rsidP="00442D97">
      <w:pPr>
        <w:pStyle w:val="1"/>
        <w:spacing w:before="0" w:line="360" w:lineRule="auto"/>
        <w:jc w:val="both"/>
        <w:rPr>
          <w:rFonts w:ascii="Times New Roman" w:eastAsia="Calibri" w:hAnsi="Times New Roman" w:cs="Times New Roman"/>
          <w:b w:val="0"/>
          <w:color w:val="auto"/>
          <w:szCs w:val="28"/>
          <w:lang w:eastAsia="ru-RU"/>
        </w:rPr>
      </w:pPr>
      <w:r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ab/>
        <w:t xml:space="preserve">В результате </w:t>
      </w:r>
      <w:r w:rsidR="00FC7AA0"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Положение</w:t>
      </w:r>
      <w:r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доработан</w:t>
      </w:r>
      <w:r w:rsidR="00FC7AA0"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о</w:t>
      </w:r>
      <w:r w:rsidRPr="00442D97">
        <w:rPr>
          <w:rFonts w:ascii="Times New Roman" w:eastAsia="Calibri" w:hAnsi="Times New Roman" w:cs="Times New Roman"/>
          <w:b w:val="0"/>
          <w:color w:val="auto"/>
          <w:szCs w:val="28"/>
          <w:lang w:eastAsia="ru-RU"/>
        </w:rPr>
        <w:t xml:space="preserve"> с учетом замечаний Контрольно-счетной палаты городского округа город Воронеж, а также мнения предпринимательского сообщества.</w:t>
      </w:r>
    </w:p>
    <w:p w:rsidR="0020181D" w:rsidRPr="00442D97" w:rsidRDefault="0020181D" w:rsidP="00442D97">
      <w:pPr>
        <w:pStyle w:val="1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</w:pPr>
      <w:r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К числу наиболее значимых проектов, рассмотренных комиссией в 2022 году, также можно отнести:</w:t>
      </w:r>
    </w:p>
    <w:p w:rsidR="00CD45EC" w:rsidRPr="00442D97" w:rsidRDefault="00CD45EC" w:rsidP="00442D97">
      <w:pPr>
        <w:widowControl/>
        <w:suppressAutoHyphens w:val="0"/>
        <w:overflowPunct w:val="0"/>
        <w:autoSpaceDE w:val="0"/>
        <w:adjustRightInd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42D97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1. О внесении изменений в решение Воронежской городской Думы от 07.09.2011 № 549-</w:t>
      </w:r>
      <w:r w:rsidRPr="00442D97">
        <w:rPr>
          <w:rFonts w:eastAsia="Times New Roman" w:cs="Times New Roman"/>
          <w:iCs/>
          <w:kern w:val="0"/>
          <w:sz w:val="28"/>
          <w:szCs w:val="28"/>
          <w:lang w:val="en-US" w:eastAsia="ru-RU" w:bidi="ar-SA"/>
        </w:rPr>
        <w:t>III</w:t>
      </w:r>
      <w:r w:rsidRPr="00442D97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442D9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«Об утверждении перечня муниципального имущества, свободного от прав третьих лиц (за исключением  прав хозяйственного ведения, прав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 малого и среднего предпринимательства и организациям, образующим инфраструктуру поддержки  субъектов малого и среднего предпринимательства».</w:t>
      </w:r>
    </w:p>
    <w:p w:rsidR="00CD45EC" w:rsidRPr="00442D97" w:rsidRDefault="00CD45EC" w:rsidP="00442D97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42D97">
        <w:rPr>
          <w:rFonts w:eastAsiaTheme="minorHAnsi" w:cs="Times New Roman"/>
          <w:kern w:val="0"/>
          <w:sz w:val="28"/>
          <w:szCs w:val="28"/>
          <w:lang w:eastAsia="en-US" w:bidi="ar-SA"/>
        </w:rPr>
        <w:t>Изменения вносятся регулярно в связи с необходимостью актуализации перечня муниципального имущества, свободного от прав третьих лиц.</w:t>
      </w:r>
    </w:p>
    <w:p w:rsidR="00CD45EC" w:rsidRPr="00442D97" w:rsidRDefault="00CD45EC" w:rsidP="00442D97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2D97">
        <w:rPr>
          <w:rFonts w:eastAsia="Times New Roman" w:cs="Times New Roman"/>
          <w:kern w:val="0"/>
          <w:sz w:val="28"/>
          <w:szCs w:val="28"/>
          <w:lang w:eastAsia="ru-RU" w:bidi="ar-SA"/>
        </w:rPr>
        <w:t>2. Об исполнении бюджета городского округа город Воронеж за 2021 год.</w:t>
      </w:r>
    </w:p>
    <w:p w:rsidR="00CD45EC" w:rsidRPr="00442D97" w:rsidRDefault="00CD45EC" w:rsidP="00442D97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2D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2021 году проводилась взвешенная долговая политика, </w:t>
      </w:r>
      <w:r w:rsidRPr="00442D9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что оказало положительное влияние на снижение долговой нагрузки. В результате планомерной, целенаправленной работы удалось решить основные задачи, которые привели к снижению объема муниципального долга, а также позволили минимизировать расходы на обслуживание долговых </w:t>
      </w:r>
      <w:r w:rsidRPr="00442D97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обязательств. </w:t>
      </w:r>
      <w:r w:rsidRPr="00442D97">
        <w:rPr>
          <w:rFonts w:eastAsia="Times New Roman" w:cs="Times New Roman"/>
          <w:kern w:val="0"/>
          <w:sz w:val="28"/>
          <w:szCs w:val="28"/>
          <w:lang w:eastAsia="ru-RU" w:bidi="ar-SA"/>
        </w:rPr>
        <w:t>По сравнению с началом года объем муниципального долга снизился с 35 до 25 процентов от собственных доходов бюджета или на 812 123 тыс. рублей.</w:t>
      </w:r>
    </w:p>
    <w:p w:rsidR="00CD45EC" w:rsidRPr="00442D97" w:rsidRDefault="00CD45EC" w:rsidP="00442D97">
      <w:pPr>
        <w:spacing w:line="360" w:lineRule="auto"/>
        <w:jc w:val="both"/>
        <w:rPr>
          <w:rFonts w:cs="Times New Roman"/>
          <w:sz w:val="28"/>
          <w:szCs w:val="28"/>
          <w:lang w:eastAsia="ru-RU" w:bidi="ar-SA"/>
        </w:rPr>
      </w:pPr>
      <w:r w:rsidRPr="00442D97">
        <w:rPr>
          <w:rFonts w:eastAsiaTheme="majorEastAsia"/>
          <w:color w:val="4F81BD" w:themeColor="accent1"/>
          <w:sz w:val="28"/>
          <w:szCs w:val="28"/>
          <w:lang w:eastAsia="en-US" w:bidi="ar-SA"/>
        </w:rPr>
        <w:tab/>
      </w:r>
      <w:r w:rsidRPr="00442D97">
        <w:rPr>
          <w:rFonts w:cs="Times New Roman"/>
          <w:sz w:val="28"/>
          <w:szCs w:val="28"/>
          <w:lang w:eastAsia="ru-RU" w:bidi="ar-SA"/>
        </w:rPr>
        <w:t>3. Информация о ситуации, связанной с незаконным подключением к сетям электроснабжения НТО, не имеющих разрешительную документацию на установку и эксплуатацию, а также о ситуации со своевременным отключением от сетей электроснабжения НТО, срок действия разрешительной документации которых истек.</w:t>
      </w:r>
    </w:p>
    <w:p w:rsidR="00CD45EC" w:rsidRPr="00442D97" w:rsidRDefault="00CD45EC" w:rsidP="00442D97">
      <w:pPr>
        <w:tabs>
          <w:tab w:val="left" w:pos="708"/>
        </w:tabs>
        <w:overflowPunct w:val="0"/>
        <w:autoSpaceDE w:val="0"/>
        <w:adjustRightInd w:val="0"/>
        <w:spacing w:line="360" w:lineRule="auto"/>
        <w:ind w:firstLine="709"/>
        <w:jc w:val="both"/>
        <w:rPr>
          <w:rFonts w:cs="Times New Roman"/>
          <w:kern w:val="1"/>
          <w:sz w:val="28"/>
          <w:szCs w:val="28"/>
          <w:lang w:eastAsia="hi-IN"/>
        </w:rPr>
      </w:pPr>
      <w:r w:rsidRPr="00442D97">
        <w:rPr>
          <w:rFonts w:cs="Times New Roman"/>
          <w:kern w:val="1"/>
          <w:sz w:val="28"/>
          <w:szCs w:val="28"/>
          <w:lang w:eastAsia="hi-IN"/>
        </w:rPr>
        <w:t xml:space="preserve"> Ранее была большая проблема по отключению незаконных НТО от электропотребления. На данный момент достигнуто полное взаимопонимание с </w:t>
      </w:r>
      <w:proofErr w:type="spellStart"/>
      <w:r w:rsidRPr="00442D97">
        <w:rPr>
          <w:rFonts w:cs="Times New Roman"/>
          <w:kern w:val="1"/>
          <w:sz w:val="28"/>
          <w:szCs w:val="28"/>
          <w:lang w:eastAsia="hi-IN"/>
        </w:rPr>
        <w:t>Россетями</w:t>
      </w:r>
      <w:proofErr w:type="spellEnd"/>
      <w:r w:rsidRPr="00442D97">
        <w:rPr>
          <w:rFonts w:cs="Times New Roman"/>
          <w:kern w:val="1"/>
          <w:sz w:val="28"/>
          <w:szCs w:val="28"/>
          <w:lang w:eastAsia="hi-IN"/>
        </w:rPr>
        <w:t xml:space="preserve">. </w:t>
      </w:r>
    </w:p>
    <w:p w:rsidR="00CD45EC" w:rsidRPr="00442D97" w:rsidRDefault="00CD45EC" w:rsidP="00442D97">
      <w:pPr>
        <w:tabs>
          <w:tab w:val="left" w:pos="708"/>
        </w:tabs>
        <w:overflowPunct w:val="0"/>
        <w:autoSpaceDE w:val="0"/>
        <w:adjustRightInd w:val="0"/>
        <w:spacing w:line="360" w:lineRule="auto"/>
        <w:ind w:firstLine="709"/>
        <w:jc w:val="both"/>
        <w:rPr>
          <w:rFonts w:cs="Times New Roman"/>
          <w:kern w:val="1"/>
          <w:sz w:val="28"/>
          <w:szCs w:val="28"/>
          <w:lang w:eastAsia="hi-IN"/>
        </w:rPr>
      </w:pPr>
      <w:r w:rsidRPr="00442D97">
        <w:rPr>
          <w:rFonts w:cs="Times New Roman"/>
          <w:kern w:val="1"/>
          <w:sz w:val="28"/>
          <w:szCs w:val="28"/>
          <w:lang w:eastAsia="hi-IN"/>
        </w:rPr>
        <w:t>4. О бюджете городского округа город Воронеж на 2023 год и плановый период 2024 и 2025 годов.</w:t>
      </w:r>
    </w:p>
    <w:p w:rsidR="00CD45EC" w:rsidRPr="00442D97" w:rsidRDefault="00CD45EC" w:rsidP="00442D97">
      <w:pPr>
        <w:autoSpaceDN/>
        <w:spacing w:line="360" w:lineRule="auto"/>
        <w:ind w:firstLine="720"/>
        <w:jc w:val="both"/>
        <w:textAlignment w:val="auto"/>
        <w:rPr>
          <w:rFonts w:cs="Times New Roman"/>
          <w:kern w:val="1"/>
          <w:sz w:val="28"/>
          <w:szCs w:val="28"/>
          <w:lang w:eastAsia="hi-IN"/>
        </w:rPr>
      </w:pPr>
      <w:r w:rsidRPr="00442D97">
        <w:rPr>
          <w:rFonts w:cs="Times New Roman"/>
          <w:kern w:val="1"/>
          <w:sz w:val="28"/>
          <w:szCs w:val="28"/>
          <w:lang w:eastAsia="hi-IN"/>
        </w:rPr>
        <w:t>Объем расходов бюджета городского округа город Воронеж на 2023 год и на плановый период 2024 и 2025 годов определен исходя из прогноза поступлений доходов в бюджет городского округа и источников покрытия дефицита бюджета с учетом ограничений, необходимых для обеспечения макроэкономической стабильности, сбалансированности и устойчивости бюджетной системы.</w:t>
      </w:r>
    </w:p>
    <w:p w:rsidR="001536C4" w:rsidRPr="00442D97" w:rsidRDefault="008F712B" w:rsidP="00442D97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Всего</w:t>
      </w:r>
      <w:r w:rsidR="00FC7AA0"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за отчетный период было восемь</w:t>
      </w:r>
      <w:r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заседаний постоянной комиссии по развитию малого и среднего предпринимательства, торговле, общественному питанию и бытовому обслуживанию</w:t>
      </w:r>
      <w:r w:rsidR="00FA23F7" w:rsidRPr="00442D97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.</w:t>
      </w:r>
    </w:p>
    <w:p w:rsidR="008F712B" w:rsidRPr="00442D97" w:rsidRDefault="00D32811" w:rsidP="00442D97">
      <w:pPr>
        <w:tabs>
          <w:tab w:val="left" w:pos="103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442D97">
        <w:rPr>
          <w:rFonts w:cs="Times New Roman"/>
          <w:sz w:val="28"/>
          <w:szCs w:val="28"/>
        </w:rPr>
        <w:t xml:space="preserve">          </w:t>
      </w:r>
      <w:r w:rsidR="0052584C" w:rsidRPr="00442D97">
        <w:rPr>
          <w:rFonts w:cs="Times New Roman"/>
          <w:sz w:val="28"/>
          <w:szCs w:val="28"/>
        </w:rPr>
        <w:t>Также в</w:t>
      </w:r>
      <w:r w:rsidR="001536C4" w:rsidRPr="00442D97">
        <w:rPr>
          <w:rFonts w:cs="Times New Roman"/>
          <w:sz w:val="28"/>
          <w:szCs w:val="28"/>
        </w:rPr>
        <w:t xml:space="preserve"> 2022 году состоялось 10 заседаний постоянной комиссии Воронежской городской Думы по жилищно-коммунальному хозяйству, дорожному хозяйству и благоустройству. Данная комиссия, членом которой является Александр Валентинович, рассматривает вопросы, связанные с организацией и функционированием жилищно-коммунального комплекса городского округа, дорожного хозяйства и благоустройства; контролирует деятельность структурных подразделений администрации городского округа, осуществляющих управление в сфере ЖКХ, дорожного хозяйства и </w:t>
      </w:r>
      <w:r w:rsidR="001536C4" w:rsidRPr="00442D97">
        <w:rPr>
          <w:rFonts w:cs="Times New Roman"/>
          <w:sz w:val="28"/>
          <w:szCs w:val="28"/>
        </w:rPr>
        <w:lastRenderedPageBreak/>
        <w:t>благоустройства, а также принимает участие в осуществлении контроля за деятельностью муниципальных предприятий и учреждений ЖКХ, дорожного хозяйства и благоустройства. В 2022 году комиссией было рассмотрено более 20 вопросов, среди них:</w:t>
      </w:r>
    </w:p>
    <w:p w:rsidR="0052584C" w:rsidRPr="0052584C" w:rsidRDefault="0052584C" w:rsidP="00442D97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kern w:val="0"/>
          <w:sz w:val="28"/>
          <w:szCs w:val="28"/>
          <w:lang w:eastAsia="en-US" w:bidi="ar-SA"/>
        </w:rPr>
        <w:t>1. О взаимодействии с клиентами ТНС Энерго и «</w:t>
      </w:r>
      <w:proofErr w:type="spellStart"/>
      <w:r w:rsidRPr="0052584C">
        <w:rPr>
          <w:rFonts w:eastAsiaTheme="minorHAnsi" w:cs="Times New Roman"/>
          <w:kern w:val="0"/>
          <w:sz w:val="28"/>
          <w:szCs w:val="28"/>
          <w:lang w:eastAsia="en-US" w:bidi="ar-SA"/>
        </w:rPr>
        <w:t>Россети</w:t>
      </w:r>
      <w:proofErr w:type="spellEnd"/>
      <w:r w:rsidRPr="005258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Центр» (ПАО «МРСК Центра»).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2. Отчет о выполнении работ по обслуживанию систем вентиляции, дымоходов и о текущем состоянии газового оборудования в многоквартирных домах на территории городского округа город Воронеж. 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3. Об утверждении правил землепользования и застройки городского округа город Воронеж. 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4. О внесении изменений в решение Воронежской городской Думы от 27.10.2021 № 313-V «Об утверждении Положения о муниципальном </w:t>
      </w:r>
      <w:r w:rsidRPr="005258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контроле в сфере благоустройства на территории городского округа город Воронеж». 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5. О внесении изменений в решение Воронежской городской Думы от 14.07.2010 №150-III «О муниципальной адресной программе «Снос и реконструкция многоквартирного жилищного фонда в городском округе город Воронеж». </w:t>
      </w:r>
    </w:p>
    <w:p w:rsidR="0052584C" w:rsidRPr="0052584C" w:rsidRDefault="0052584C" w:rsidP="00442D97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kern w:val="0"/>
          <w:sz w:val="28"/>
          <w:szCs w:val="28"/>
          <w:lang w:eastAsia="en-US" w:bidi="ar-SA"/>
        </w:rPr>
        <w:t>6. О состоянии разработки проекта концепции ливневой канализации. Проблема. Пути решения.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7. О проекте концессионного соглашения в отношении объектов Левобережных очистных сооружений, расположенных на территории городского округа город Воронеж. 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8. Об утверждении Порядка учета граждан, нуждающихся в жилых помещениях муниципального специализированного жилищного фонда (служебного), учета муниципального специализированного жилищного фонда (служебного) и предоставления служебного жилого помещения по договору найма. </w:t>
      </w:r>
    </w:p>
    <w:p w:rsidR="0052584C" w:rsidRPr="0052584C" w:rsidRDefault="0052584C" w:rsidP="00442D9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ab/>
      </w:r>
      <w:r w:rsidR="00D32811"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О внесении изменений в решение Воронежской городской Думы от 19.06.2008 № 190-II «Об утверждении Правил благоустройства территории городского округа город Воронеж». </w:t>
      </w:r>
    </w:p>
    <w:p w:rsidR="00D32811" w:rsidRPr="00442D97" w:rsidRDefault="00D32811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10</w:t>
      </w:r>
      <w:r w:rsidRPr="0052584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О внесении изменений в решение Воронежской городской Думы от 22.12.2021 № 370-V «О бюджете в городского округа город Воронеж на 2022 год и плановый период 2023 и 2024 годов». </w:t>
      </w:r>
    </w:p>
    <w:p w:rsidR="00D32811" w:rsidRPr="00442D97" w:rsidRDefault="00D32811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Александр Валентинович уделяет особое внимание объектам капитального строительства, расположенным в границах избирательного округа № 8. Так в 2022 году для завершения строительства пристройки к МБОУ СОШ № 77 в бюджете городского округа были предусмотрены средства. К сожалению, график строительства пристройки был сорван, однако, работы по ремонту фасада основного здания выполнены в полном объеме. </w:t>
      </w:r>
    </w:p>
    <w:p w:rsidR="000D6FB9" w:rsidRPr="00442D97" w:rsidRDefault="000D6FB9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="00C90E7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2022 году в </w:t>
      </w:r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ходе обследования земельного участка для строительства футбольного поля в </w:t>
      </w:r>
      <w:proofErr w:type="spellStart"/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мкр</w:t>
      </w:r>
      <w:proofErr w:type="spellEnd"/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Никольское установлено наличие в его границах магистрального водовода </w:t>
      </w:r>
      <w:proofErr w:type="spellStart"/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Ду</w:t>
      </w:r>
      <w:proofErr w:type="spellEnd"/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1000 мм. В соответствии с техническими условиями ФГБУ «Управление мелиорации земель и сельскохозяйственного водоснабжения по воронежской области» необходимо произвести вынос данного магистрального водовода, что так же переносит сроки строительства стадиона.</w:t>
      </w:r>
    </w:p>
    <w:p w:rsidR="0052584C" w:rsidRPr="002450AD" w:rsidRDefault="003E37B7" w:rsidP="00442D97">
      <w:pPr>
        <w:widowControl/>
        <w:suppressAutoHyphens w:val="0"/>
        <w:autoSpaceDE w:val="0"/>
        <w:adjustRightInd w:val="0"/>
        <w:spacing w:line="360" w:lineRule="auto"/>
        <w:ind w:firstLine="708"/>
        <w:jc w:val="both"/>
        <w:textAlignment w:val="auto"/>
        <w:rPr>
          <w:rFonts w:cs="Times New Roman"/>
          <w:sz w:val="28"/>
          <w:szCs w:val="28"/>
        </w:rPr>
      </w:pPr>
      <w:r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 участии Александра Валентиновича в</w:t>
      </w:r>
      <w:r w:rsidR="00C40D47"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2022 году у жителей </w:t>
      </w:r>
      <w:proofErr w:type="spellStart"/>
      <w:r w:rsidR="00C40D47"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мкр</w:t>
      </w:r>
      <w:proofErr w:type="spellEnd"/>
      <w:r w:rsidR="00C40D47" w:rsidRPr="00442D9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Никольское появилось новое место отдыха - </w:t>
      </w:r>
      <w:r w:rsidR="00C40D47" w:rsidRPr="00173A64">
        <w:rPr>
          <w:rFonts w:cs="Times New Roman"/>
          <w:sz w:val="28"/>
          <w:szCs w:val="28"/>
        </w:rPr>
        <w:t>сквер «Майский»</w:t>
      </w:r>
      <w:r w:rsidR="00C40D47" w:rsidRPr="00442D97">
        <w:rPr>
          <w:rFonts w:cs="Times New Roman"/>
          <w:sz w:val="28"/>
          <w:szCs w:val="28"/>
        </w:rPr>
        <w:t xml:space="preserve">. Сквер замощен тротуарной плиткой и освещен, установлены скамейки и урны для </w:t>
      </w:r>
      <w:r w:rsidR="00C40D47" w:rsidRPr="002450AD">
        <w:rPr>
          <w:rFonts w:cs="Times New Roman"/>
          <w:sz w:val="28"/>
          <w:szCs w:val="28"/>
        </w:rPr>
        <w:t>мусора.</w:t>
      </w:r>
    </w:p>
    <w:p w:rsidR="000668A6" w:rsidRPr="002450AD" w:rsidRDefault="000668A6" w:rsidP="00442D9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50AD">
        <w:rPr>
          <w:sz w:val="28"/>
          <w:szCs w:val="28"/>
        </w:rPr>
        <w:t xml:space="preserve">2022-й год –  юбилейный год российского императора Петра I. Царь-реформатор  не раз бывал в с. </w:t>
      </w:r>
      <w:proofErr w:type="spellStart"/>
      <w:r w:rsidRPr="002450AD">
        <w:rPr>
          <w:sz w:val="28"/>
          <w:szCs w:val="28"/>
        </w:rPr>
        <w:t>Таврово</w:t>
      </w:r>
      <w:proofErr w:type="spellEnd"/>
      <w:r w:rsidRPr="002450AD">
        <w:rPr>
          <w:sz w:val="28"/>
          <w:szCs w:val="28"/>
        </w:rPr>
        <w:t xml:space="preserve">, посещая свои корабельные верфи. </w:t>
      </w:r>
      <w:r w:rsidR="00A52BA1" w:rsidRPr="002450AD">
        <w:rPr>
          <w:sz w:val="28"/>
          <w:szCs w:val="28"/>
        </w:rPr>
        <w:t>«</w:t>
      </w:r>
      <w:r w:rsidRPr="002450AD">
        <w:rPr>
          <w:sz w:val="28"/>
          <w:szCs w:val="28"/>
        </w:rPr>
        <w:t xml:space="preserve">Сквер в </w:t>
      </w:r>
      <w:proofErr w:type="spellStart"/>
      <w:r w:rsidRPr="002450AD">
        <w:rPr>
          <w:sz w:val="28"/>
          <w:szCs w:val="28"/>
        </w:rPr>
        <w:t>Таврово</w:t>
      </w:r>
      <w:proofErr w:type="spellEnd"/>
      <w:r w:rsidRPr="002450AD">
        <w:rPr>
          <w:sz w:val="28"/>
          <w:szCs w:val="28"/>
        </w:rPr>
        <w:t xml:space="preserve"> – это место, где удается постепенно, шаг за шагом, воплощать пожелания жителей по благоустройству</w:t>
      </w:r>
      <w:r w:rsidR="00A52BA1" w:rsidRPr="002450AD">
        <w:rPr>
          <w:sz w:val="28"/>
          <w:szCs w:val="28"/>
        </w:rPr>
        <w:t>» - считает Александр Валентинович</w:t>
      </w:r>
      <w:r w:rsidRPr="002450AD">
        <w:rPr>
          <w:sz w:val="28"/>
          <w:szCs w:val="28"/>
        </w:rPr>
        <w:t xml:space="preserve">. </w:t>
      </w:r>
    </w:p>
    <w:p w:rsidR="004773D1" w:rsidRPr="002450AD" w:rsidRDefault="00296276" w:rsidP="001148E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50AD">
        <w:rPr>
          <w:sz w:val="28"/>
          <w:szCs w:val="28"/>
        </w:rPr>
        <w:lastRenderedPageBreak/>
        <w:t>В сентябре здесь установили памятный знак, посвящённый городу-крепости Тавров. Внешний облик монумента определили на городской комиссии п</w:t>
      </w:r>
      <w:r w:rsidR="004773D1" w:rsidRPr="002450AD">
        <w:rPr>
          <w:sz w:val="28"/>
          <w:szCs w:val="28"/>
        </w:rPr>
        <w:t>о культурному наследию. Он напоминает об историческом наследии столицы Черноземья и посвящен бывшему городу-крепости Тавров.</w:t>
      </w:r>
    </w:p>
    <w:p w:rsidR="00403BE1" w:rsidRPr="002450AD" w:rsidRDefault="004316BE" w:rsidP="00210FF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50AD">
        <w:rPr>
          <w:sz w:val="28"/>
          <w:szCs w:val="28"/>
        </w:rPr>
        <w:t xml:space="preserve">В 2022 году по наказу местных жителей благоустройство территории микрорайона </w:t>
      </w:r>
      <w:proofErr w:type="spellStart"/>
      <w:r w:rsidRPr="002450AD">
        <w:rPr>
          <w:sz w:val="28"/>
          <w:szCs w:val="28"/>
        </w:rPr>
        <w:t>Таврово</w:t>
      </w:r>
      <w:proofErr w:type="spellEnd"/>
      <w:r w:rsidRPr="002450AD">
        <w:rPr>
          <w:sz w:val="28"/>
          <w:szCs w:val="28"/>
        </w:rPr>
        <w:t xml:space="preserve"> продолжил</w:t>
      </w:r>
      <w:r w:rsidR="001148EC" w:rsidRPr="002450AD">
        <w:rPr>
          <w:sz w:val="28"/>
          <w:szCs w:val="28"/>
        </w:rPr>
        <w:t>ось</w:t>
      </w:r>
      <w:r w:rsidRPr="002450AD">
        <w:rPr>
          <w:sz w:val="28"/>
          <w:szCs w:val="28"/>
        </w:rPr>
        <w:t xml:space="preserve">. Заасфальтировали шесть улиц с историческими названиями: </w:t>
      </w:r>
      <w:proofErr w:type="spellStart"/>
      <w:r w:rsidRPr="002450AD">
        <w:rPr>
          <w:sz w:val="28"/>
          <w:szCs w:val="28"/>
        </w:rPr>
        <w:t>Тавровская</w:t>
      </w:r>
      <w:proofErr w:type="spellEnd"/>
      <w:r w:rsidRPr="002450AD">
        <w:rPr>
          <w:sz w:val="28"/>
          <w:szCs w:val="28"/>
        </w:rPr>
        <w:t>, Корабельная, Доковая, Якорная, переулки Петра Великого и Колыбельный.</w:t>
      </w:r>
      <w:r w:rsidR="00471BBC">
        <w:rPr>
          <w:sz w:val="28"/>
          <w:szCs w:val="28"/>
        </w:rPr>
        <w:t xml:space="preserve"> Также заасфальтирована улица Кольцевая в микрорайоне Масловка.</w:t>
      </w:r>
    </w:p>
    <w:p w:rsidR="00403BE1" w:rsidRPr="00471BBC" w:rsidRDefault="00403BE1" w:rsidP="00210FF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03BE1">
        <w:rPr>
          <w:color w:val="000000"/>
          <w:sz w:val="28"/>
          <w:szCs w:val="28"/>
          <w:shd w:val="clear" w:color="auto" w:fill="FFFFFF"/>
        </w:rPr>
        <w:t xml:space="preserve">В 2022 году выполнены все инженерные изыскания, разработаны и согласованы с департаментом здравоохранения области планировочные </w:t>
      </w:r>
      <w:r w:rsidRPr="00471BBC">
        <w:rPr>
          <w:sz w:val="28"/>
          <w:szCs w:val="28"/>
          <w:shd w:val="clear" w:color="auto" w:fill="FFFFFF"/>
        </w:rPr>
        <w:t>решения и посадка на земельном участке</w:t>
      </w:r>
      <w:r w:rsidR="00210FFF" w:rsidRPr="00471BBC">
        <w:rPr>
          <w:sz w:val="28"/>
          <w:szCs w:val="28"/>
          <w:shd w:val="clear" w:color="auto" w:fill="FFFFFF"/>
        </w:rPr>
        <w:t xml:space="preserve"> новой поликлиники в </w:t>
      </w:r>
      <w:proofErr w:type="spellStart"/>
      <w:r w:rsidR="00210FFF" w:rsidRPr="00471BBC">
        <w:rPr>
          <w:sz w:val="28"/>
          <w:szCs w:val="28"/>
          <w:shd w:val="clear" w:color="auto" w:fill="FFFFFF"/>
        </w:rPr>
        <w:t>мкр</w:t>
      </w:r>
      <w:proofErr w:type="spellEnd"/>
      <w:r w:rsidR="00210FFF" w:rsidRPr="00471BBC">
        <w:rPr>
          <w:sz w:val="28"/>
          <w:szCs w:val="28"/>
          <w:shd w:val="clear" w:color="auto" w:fill="FFFFFF"/>
        </w:rPr>
        <w:t>. Масловка. Новое четырёхэтажное здание площадью шесть тысяч квадратных метров появится в сквере «Спорткомплекс». Медицинское учреждение оснастят современным оборудованием и  разместят в нем стационар.</w:t>
      </w:r>
      <w:r w:rsidRPr="00471BBC">
        <w:rPr>
          <w:sz w:val="28"/>
          <w:szCs w:val="28"/>
          <w:shd w:val="clear" w:color="auto" w:fill="FFFFFF"/>
        </w:rPr>
        <w:t xml:space="preserve"> </w:t>
      </w:r>
    </w:p>
    <w:p w:rsidR="004479D8" w:rsidRPr="00471BBC" w:rsidRDefault="004479D8" w:rsidP="004479D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471BBC">
        <w:rPr>
          <w:rFonts w:cs="Times New Roman"/>
          <w:sz w:val="28"/>
          <w:szCs w:val="28"/>
        </w:rPr>
        <w:t>В 2022 году продолжилась работа по межеванию земельного участка</w:t>
      </w:r>
      <w:r w:rsidR="00804EF7" w:rsidRPr="00471BBC">
        <w:rPr>
          <w:rFonts w:cs="Times New Roman"/>
          <w:sz w:val="28"/>
          <w:szCs w:val="28"/>
        </w:rPr>
        <w:t>, право собственности на который не разграничено,</w:t>
      </w:r>
      <w:r w:rsidRPr="00471BBC">
        <w:rPr>
          <w:rFonts w:cs="Times New Roman"/>
          <w:sz w:val="28"/>
          <w:szCs w:val="28"/>
        </w:rPr>
        <w:t xml:space="preserve"> для строительства культурно-досугового центра в </w:t>
      </w:r>
      <w:proofErr w:type="spellStart"/>
      <w:r w:rsidRPr="00471BBC">
        <w:rPr>
          <w:rFonts w:cs="Times New Roman"/>
          <w:sz w:val="28"/>
          <w:szCs w:val="28"/>
        </w:rPr>
        <w:t>мкр</w:t>
      </w:r>
      <w:proofErr w:type="spellEnd"/>
      <w:r w:rsidRPr="00471BBC">
        <w:rPr>
          <w:rFonts w:cs="Times New Roman"/>
          <w:sz w:val="28"/>
          <w:szCs w:val="28"/>
        </w:rPr>
        <w:t>. Никольское.</w:t>
      </w:r>
    </w:p>
    <w:p w:rsidR="00173A64" w:rsidRPr="00173A64" w:rsidRDefault="00173A64" w:rsidP="00210FF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50505"/>
          <w:sz w:val="28"/>
          <w:szCs w:val="28"/>
        </w:rPr>
      </w:pPr>
      <w:r w:rsidRPr="00173A64">
        <w:rPr>
          <w:color w:val="050505"/>
          <w:sz w:val="28"/>
          <w:szCs w:val="28"/>
        </w:rPr>
        <w:t>Всего за отчётный период с января по декабрь 202</w:t>
      </w:r>
      <w:r w:rsidR="00296276" w:rsidRPr="00442D97">
        <w:rPr>
          <w:color w:val="050505"/>
          <w:sz w:val="28"/>
          <w:szCs w:val="28"/>
        </w:rPr>
        <w:t>2</w:t>
      </w:r>
      <w:r w:rsidRPr="00173A64">
        <w:rPr>
          <w:color w:val="050505"/>
          <w:sz w:val="28"/>
          <w:szCs w:val="28"/>
        </w:rPr>
        <w:t xml:space="preserve"> года состоялось </w:t>
      </w:r>
      <w:r w:rsidR="00C40D47" w:rsidRPr="00442D97">
        <w:rPr>
          <w:color w:val="050505"/>
          <w:sz w:val="28"/>
          <w:szCs w:val="28"/>
        </w:rPr>
        <w:t>10</w:t>
      </w:r>
      <w:r w:rsidRPr="00173A64">
        <w:rPr>
          <w:color w:val="050505"/>
          <w:sz w:val="28"/>
          <w:szCs w:val="28"/>
        </w:rPr>
        <w:t xml:space="preserve"> заседаний Воронежской городской Думы, на которых с участием </w:t>
      </w:r>
      <w:proofErr w:type="spellStart"/>
      <w:r w:rsidRPr="00173A64">
        <w:rPr>
          <w:color w:val="050505"/>
          <w:sz w:val="28"/>
          <w:szCs w:val="28"/>
        </w:rPr>
        <w:t>Чуфинева</w:t>
      </w:r>
      <w:proofErr w:type="spellEnd"/>
      <w:r w:rsidRPr="00173A64">
        <w:rPr>
          <w:color w:val="050505"/>
          <w:sz w:val="28"/>
          <w:szCs w:val="28"/>
        </w:rPr>
        <w:t xml:space="preserve"> Александра Валентиновича было принято </w:t>
      </w:r>
      <w:r w:rsidR="0084120A">
        <w:rPr>
          <w:color w:val="050505"/>
          <w:sz w:val="28"/>
          <w:szCs w:val="28"/>
        </w:rPr>
        <w:t>порядка</w:t>
      </w:r>
      <w:r w:rsidRPr="00173A64">
        <w:rPr>
          <w:color w:val="050505"/>
          <w:sz w:val="28"/>
          <w:szCs w:val="28"/>
        </w:rPr>
        <w:t xml:space="preserve"> </w:t>
      </w:r>
      <w:r w:rsidR="0084120A">
        <w:rPr>
          <w:color w:val="050505"/>
          <w:sz w:val="28"/>
          <w:szCs w:val="28"/>
        </w:rPr>
        <w:t>30</w:t>
      </w:r>
      <w:r w:rsidRPr="00173A64">
        <w:rPr>
          <w:color w:val="050505"/>
          <w:sz w:val="28"/>
          <w:szCs w:val="28"/>
        </w:rPr>
        <w:t>0 проектов решений.</w:t>
      </w:r>
    </w:p>
    <w:p w:rsidR="00173A64" w:rsidRPr="00173A64" w:rsidRDefault="00173A64" w:rsidP="00442D97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50505"/>
          <w:sz w:val="28"/>
          <w:szCs w:val="28"/>
          <w:lang w:eastAsia="ru-RU"/>
        </w:rPr>
      </w:pPr>
      <w:r w:rsidRPr="00173A64">
        <w:rPr>
          <w:rFonts w:eastAsia="Times New Roman" w:cs="Times New Roman"/>
          <w:color w:val="050505"/>
          <w:sz w:val="28"/>
          <w:szCs w:val="28"/>
          <w:lang w:eastAsia="ru-RU"/>
        </w:rPr>
        <w:t xml:space="preserve">Александр Валентинович регулярно принимает участие в работе межведомственной комиссии по реализации муниципальной программы «Формирование современной городской среды на территории городского округа город Воронеж на 2018-2024 годы». </w:t>
      </w:r>
    </w:p>
    <w:p w:rsidR="00442D97" w:rsidRPr="00471BBC" w:rsidRDefault="00442D97" w:rsidP="00442D97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1BBC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Всего за время действия программы – с 2018 по 2022 гг. – за счет бюджетных средств были отремонтированы 318 дворовых территорий, в том числе в прошлом году – 29.</w:t>
      </w:r>
    </w:p>
    <w:p w:rsidR="00653274" w:rsidRDefault="00653274" w:rsidP="00653274">
      <w:pPr>
        <w:widowControl/>
        <w:shd w:val="clear" w:color="auto" w:fill="FFFFFF"/>
        <w:autoSpaceDN/>
        <w:spacing w:line="360" w:lineRule="auto"/>
        <w:ind w:firstLine="708"/>
        <w:jc w:val="center"/>
        <w:textAlignment w:val="auto"/>
        <w:rPr>
          <w:rFonts w:eastAsia="Times New Roman" w:cs="Times New Roman"/>
          <w:b/>
          <w:iCs/>
          <w:color w:val="000000"/>
          <w:kern w:val="1"/>
          <w:sz w:val="32"/>
          <w:szCs w:val="32"/>
          <w:lang w:eastAsia="ar-SA" w:bidi="ar-SA"/>
        </w:rPr>
      </w:pPr>
    </w:p>
    <w:p w:rsidR="00653274" w:rsidRDefault="00653274" w:rsidP="00653274">
      <w:pPr>
        <w:widowControl/>
        <w:shd w:val="clear" w:color="auto" w:fill="FFFFFF"/>
        <w:autoSpaceDN/>
        <w:spacing w:line="360" w:lineRule="auto"/>
        <w:ind w:firstLine="708"/>
        <w:jc w:val="center"/>
        <w:textAlignment w:val="auto"/>
        <w:rPr>
          <w:rFonts w:eastAsia="Times New Roman" w:cs="Times New Roman"/>
          <w:b/>
          <w:iCs/>
          <w:color w:val="000000"/>
          <w:kern w:val="1"/>
          <w:sz w:val="32"/>
          <w:szCs w:val="32"/>
          <w:lang w:eastAsia="ar-SA" w:bidi="ar-SA"/>
        </w:rPr>
      </w:pPr>
    </w:p>
    <w:p w:rsidR="00653274" w:rsidRPr="00653274" w:rsidRDefault="00653274" w:rsidP="00653274">
      <w:pPr>
        <w:widowControl/>
        <w:shd w:val="clear" w:color="auto" w:fill="FFFFFF"/>
        <w:autoSpaceDN/>
        <w:spacing w:line="360" w:lineRule="auto"/>
        <w:ind w:firstLine="708"/>
        <w:jc w:val="center"/>
        <w:textAlignment w:val="auto"/>
        <w:rPr>
          <w:rFonts w:eastAsia="Times New Roman" w:cs="Times New Roman"/>
          <w:iCs/>
          <w:color w:val="000000"/>
          <w:kern w:val="1"/>
          <w:sz w:val="28"/>
          <w:szCs w:val="28"/>
          <w:lang w:eastAsia="ar-SA" w:bidi="ar-SA"/>
        </w:rPr>
      </w:pPr>
      <w:r w:rsidRPr="00653274">
        <w:rPr>
          <w:rFonts w:eastAsia="Times New Roman" w:cs="Times New Roman"/>
          <w:b/>
          <w:iCs/>
          <w:color w:val="000000"/>
          <w:kern w:val="1"/>
          <w:sz w:val="32"/>
          <w:szCs w:val="32"/>
          <w:lang w:eastAsia="ar-SA" w:bidi="ar-SA"/>
        </w:rPr>
        <w:lastRenderedPageBreak/>
        <w:t>Работа на округе</w:t>
      </w:r>
    </w:p>
    <w:p w:rsidR="00653274" w:rsidRPr="00653274" w:rsidRDefault="00653274" w:rsidP="0065327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53274">
        <w:rPr>
          <w:rFonts w:eastAsia="Times New Roman" w:cs="Times New Roman"/>
          <w:kern w:val="1"/>
          <w:sz w:val="28"/>
          <w:szCs w:val="28"/>
          <w:lang w:eastAsia="ar-SA" w:bidi="ar-SA"/>
        </w:rPr>
        <w:t xml:space="preserve">С момента избрания Александра Валентиновича депутатом была начата деятельность, направленная на решение проблем и вопросов избирателей на округе. </w:t>
      </w:r>
    </w:p>
    <w:p w:rsidR="00653274" w:rsidRPr="00653274" w:rsidRDefault="00653274" w:rsidP="00653274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>Помощь осуществляется депутатом посредством проведения личных приёмов граждан, консультирования по телефону, рассмотрения устных и письменных обращений, а также встреч по месту жительства граждан.</w:t>
      </w:r>
    </w:p>
    <w:p w:rsidR="00653274" w:rsidRPr="00653274" w:rsidRDefault="00653274" w:rsidP="00653274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>В 2022 году в адрес депутата поступило более 70 обращений граждан, проживающих на территории округа. Все обращения были рассмотрены и решены в кратчайшие сроки. По ряду обращений подготовлены и направлены депутатские запросы в профильные структурные подразделения.</w:t>
      </w:r>
    </w:p>
    <w:p w:rsidR="00653274" w:rsidRPr="00653274" w:rsidRDefault="00653274" w:rsidP="0065327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53274">
        <w:rPr>
          <w:rFonts w:eastAsia="Times New Roman" w:cs="Times New Roman"/>
          <w:kern w:val="1"/>
          <w:sz w:val="28"/>
          <w:szCs w:val="28"/>
          <w:lang w:eastAsia="ar-SA" w:bidi="ar-SA"/>
        </w:rPr>
        <w:t>Тематика обращений, поступивших за отчетный период,  традиционно касалась вопросов благоустройства, жилищно-коммунального хозяйства, а также социальных вопросов.</w:t>
      </w:r>
    </w:p>
    <w:p w:rsidR="00653274" w:rsidRPr="00653274" w:rsidRDefault="00653274" w:rsidP="00653274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Помимо работы с письменными обращениями и проведением личных и выездных приёмов, Александр Валентинович </w:t>
      </w:r>
      <w:proofErr w:type="spellStart"/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>Чуфинев</w:t>
      </w:r>
      <w:proofErr w:type="spellEnd"/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активно участвовал в рабочих встречах с руководителем управы Левобережного района городского округа город Воронеж Вадимом Станиславовичем Башиловым, </w:t>
      </w:r>
      <w:r w:rsidR="00471BBC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руководителями других структурных подразделений администрации городского округа город Воронеж. В ходе этих встреч обсуждалось благоустройство социально-значимых объектов и зон массового отдыха для жителей Левобережного района, а также вопросы</w:t>
      </w:r>
      <w:r w:rsidR="00E07726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связанные с проблемами дворовых территорий многоквартирных домов и благоустройства частного сектора.</w:t>
      </w:r>
    </w:p>
    <w:p w:rsidR="00653274" w:rsidRPr="00653274" w:rsidRDefault="00653274" w:rsidP="00653274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3274">
        <w:rPr>
          <w:rFonts w:eastAsia="Times New Roman" w:cs="Times New Roman"/>
          <w:kern w:val="0"/>
          <w:sz w:val="28"/>
          <w:szCs w:val="28"/>
          <w:lang w:eastAsia="ru-RU" w:bidi="ar-SA"/>
        </w:rPr>
        <w:t>В рамках выполнения наказов жителей в 2022 году были проведены следующие мероприятия: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 xml:space="preserve">- благоустройство территорий с установкой оборудования для детских игровых площадок, спортивных стационарных элементов, малых архитектурных форм, в том числе ограждений: 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ул. Степная, 2в;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lastRenderedPageBreak/>
        <w:t>ул. Горняков, напротив дома 439;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ул.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Тавровская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>, 14;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ул. Корабельная, 34-36;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Сквер Майский по ул.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Дубянского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>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>- приобретено оборудование для улучшения материально-технической базы муниципальных учреждений: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МБОУ ООШ № 7;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МБОУ СОШ № 10;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МБОУ СОШ № 61;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МБОУ СОШ № 77;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МБОУ ООШ № 96;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МБОУ СОШ № 97;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«Центр развития ребёнка – детский сад № 31»;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«Центр развития ребёнка – детский сад № 50»;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«Детский сад комбинированного вида № 71»;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«Детский сад общеразвивающего вида № 74»;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«Детский сад общеразвивающего вида № 87»;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«Детский сад общеразвивающего вида № 126»;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«ЦРР-детский сад № 139»;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«Центр развития ребёнка – детский сад № 196»;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МБУК «ЦКС" филиал клуб «Масловский»;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МБУК городского округа город Воронеж «ЦБС» филиал № 43.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>- оказана помощь в проведении текущих ремонтов зданий и помещений: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>МБОУ ООШ № 7;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>МБОУ СОШ № 77;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>МБОУ ООШ № 96;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«Детский сад общеразвивающего вида № 81»;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МБДОУ «Детский сад общеразвивающего вида № 142».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lastRenderedPageBreak/>
        <w:t>В рамках оказания спонсорской помощи и благотворительной работы: произведен ремонт тротуарной дорожки в МБОУ ООШ № 7;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 приобретена аудиосистема для МБОУ СОШ № 10; произведен ремонт лестницы входной группы МБУК «ЦКС» филиал клуб «Масловский»;</w:t>
      </w: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 xml:space="preserve"> ремонт оборудования на детской площадке ТОС Молодежный; предоставлен транспорт для перевозки группы детей 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МБДОУ «Детский сад общеразвивающего вида № 74»; завезен песок на детскую площадку по ул.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Подклетненская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, д. 37 и МБДОУ «Детский сад общеразвивающего вида № 87», МБДОУ «Детский сад общеразвивающего вида № 74», МБДОУ «Детский сад общеразвивающего вида № 81»; завезен чернозем для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полисадников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 МКД 68 по ул. Ростовская, 31 по ул. Новосибирская, 22 по ул. Чебышева; приобретена краска для побелки деревьев и удобрение для высадки саженцев на бульваре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Таврово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; оказана помощь в подписке на газету «Ветеран» для Совета Ветеранов; оказано содействие в установке пандуса в подъезде дома, где проживает ветеран ВОВ. 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К парламентарию обратились жители микрорайона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Таврово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 с просьбой оказать содействие в реставрации захоронения участника войны 1812 года Льва Антиповича Турген</w:t>
      </w:r>
      <w:r w:rsidR="00E07726">
        <w:rPr>
          <w:rFonts w:cs="Times New Roman"/>
          <w:kern w:val="1"/>
          <w:sz w:val="28"/>
          <w:szCs w:val="28"/>
          <w:lang w:eastAsia="ar-SA" w:bidi="ar-SA"/>
        </w:rPr>
        <w:t>е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t>ва, котор</w:t>
      </w:r>
      <w:r w:rsidR="00E07726">
        <w:rPr>
          <w:rFonts w:cs="Times New Roman"/>
          <w:kern w:val="1"/>
          <w:sz w:val="28"/>
          <w:szCs w:val="28"/>
          <w:lang w:eastAsia="ar-SA" w:bidi="ar-SA"/>
        </w:rPr>
        <w:t>ое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 находится на 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Тавровском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 кладбище. Александр Валентинович принял решение о полной реставрации захоронения, к 27 июня 2022 года работы были полностью завершены и проведен митинг у этого знакового места.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iCs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iCs/>
          <w:kern w:val="1"/>
          <w:sz w:val="28"/>
          <w:szCs w:val="28"/>
          <w:lang w:eastAsia="ar-SA" w:bidi="ar-SA"/>
        </w:rPr>
        <w:t>Приобретены подарки и памятные призы на культурно-массовые мероприятия: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Масленица;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медицинского работника;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социального работника;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защиты детей;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местного самоуправления;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микрорайонов Масловка и Никольское;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полиции;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lastRenderedPageBreak/>
        <w:t>День работника дошкольного образования;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учителя;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адресное поздравление ветеранов;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Последний звонок и Первое сентября;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матери;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День отца;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Творческий вокальный конкурс «</w:t>
      </w:r>
      <w:proofErr w:type="spellStart"/>
      <w:r w:rsidRPr="00653274">
        <w:rPr>
          <w:rFonts w:cs="Times New Roman"/>
          <w:kern w:val="1"/>
          <w:sz w:val="28"/>
          <w:szCs w:val="28"/>
          <w:lang w:eastAsia="ar-SA" w:bidi="ar-SA"/>
        </w:rPr>
        <w:t>ГолосОК</w:t>
      </w:r>
      <w:proofErr w:type="spellEnd"/>
      <w:r w:rsidRPr="00653274">
        <w:rPr>
          <w:rFonts w:cs="Times New Roman"/>
          <w:kern w:val="1"/>
          <w:sz w:val="28"/>
          <w:szCs w:val="28"/>
          <w:lang w:eastAsia="ar-SA" w:bidi="ar-SA"/>
        </w:rPr>
        <w:t>»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районный конкурс Детской игрушки;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Новый год;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Православные праздники Пасха и Рождество Христово.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>Парламентарий оказывал адресную помощь жителям округа на ведение общественно полезной работы, а также беженцам, прибывшим в пункты временного размещения. Передал необходимые школьные принадлежности детям из опекаемых семей к началу учебного года. Оказал помощь в виде продуктовых наборов многодетным и малообеспеченным семьям.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 На протяжении всего года Александр Валентинович оказывал посильную помощь военнослужащим, принимающим участие в специальной военной операции, добровольцам, мобилизованным воронежцам и их семьям. В это непростое время бойцам нужна помощь и поддержка. Парламентарий постоянно находится на связи с бойцами воинских частей для оказания помощи на фронте. 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jc w:val="both"/>
        <w:textAlignment w:val="auto"/>
        <w:rPr>
          <w:rFonts w:cs="Times New Roman"/>
          <w:kern w:val="1"/>
          <w:sz w:val="28"/>
          <w:szCs w:val="28"/>
          <w:shd w:val="clear" w:color="auto" w:fill="FFFFFF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Александр Валентинович ценит и чтит память героев, которые пали защищая нашу родину во время сражения и не оставляет без внимания решение проблем на памятных местах своего округа. В 2021 году парламентарий оказал содействие детям ветеранов </w:t>
      </w:r>
      <w:r w:rsidRPr="00653274">
        <w:rPr>
          <w:rFonts w:cs="Times New Roman"/>
          <w:kern w:val="1"/>
          <w:sz w:val="28"/>
          <w:szCs w:val="28"/>
          <w:shd w:val="clear" w:color="auto" w:fill="FFFFFF"/>
          <w:lang w:eastAsia="ar-SA" w:bidi="ar-SA"/>
        </w:rPr>
        <w:t xml:space="preserve">4-го зенитно-пулеметного полка 3-й дивизии ПВО Зинаиды Овсянниковой и Александры </w:t>
      </w:r>
      <w:proofErr w:type="spellStart"/>
      <w:r w:rsidRPr="00653274">
        <w:rPr>
          <w:rFonts w:cs="Times New Roman"/>
          <w:kern w:val="1"/>
          <w:sz w:val="28"/>
          <w:szCs w:val="28"/>
          <w:shd w:val="clear" w:color="auto" w:fill="FFFFFF"/>
          <w:lang w:eastAsia="ar-SA" w:bidi="ar-SA"/>
        </w:rPr>
        <w:t>Забавниковой</w:t>
      </w:r>
      <w:proofErr w:type="spellEnd"/>
      <w:r w:rsidRPr="00653274">
        <w:rPr>
          <w:rFonts w:cs="Times New Roman"/>
          <w:kern w:val="1"/>
          <w:sz w:val="28"/>
          <w:szCs w:val="28"/>
          <w:shd w:val="clear" w:color="auto" w:fill="FFFFFF"/>
          <w:lang w:eastAsia="ar-SA" w:bidi="ar-SA"/>
        </w:rPr>
        <w:t xml:space="preserve"> в издании книги «Нам дороги эти позабыть нельзя». В 2022 году книга презентована парламентарием, экземпляры книги переданы в 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t xml:space="preserve">Центр военно - патриотического воспитания «Музей - диорама», во все библиотеки МБУК 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lastRenderedPageBreak/>
        <w:t xml:space="preserve">«ЦБС» городского округа город Воронеж и библиотеки </w:t>
      </w:r>
      <w:r w:rsidRPr="00653274">
        <w:rPr>
          <w:rFonts w:cs="Times New Roman"/>
          <w:kern w:val="1"/>
          <w:sz w:val="28"/>
          <w:szCs w:val="28"/>
          <w:shd w:val="clear" w:color="auto" w:fill="FFFFFF"/>
          <w:lang w:eastAsia="ar-SA" w:bidi="ar-SA"/>
        </w:rPr>
        <w:t>образовательных организаций, расположенных на территории избирательного округа.</w:t>
      </w:r>
    </w:p>
    <w:p w:rsidR="00653274" w:rsidRPr="00653274" w:rsidRDefault="00653274" w:rsidP="00653274">
      <w:pPr>
        <w:widowControl/>
        <w:autoSpaceDN/>
        <w:spacing w:line="360" w:lineRule="auto"/>
        <w:ind w:firstLine="709"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  <w:r w:rsidRPr="00653274">
        <w:rPr>
          <w:rFonts w:cs="Times New Roman"/>
          <w:kern w:val="1"/>
          <w:sz w:val="28"/>
          <w:szCs w:val="28"/>
          <w:shd w:val="clear" w:color="auto" w:fill="FFFFFF"/>
          <w:lang w:eastAsia="ar-SA" w:bidi="ar-SA"/>
        </w:rPr>
        <w:t>Весной 2022 года по инициативе Александра Валентиновича реализован патриотический проект «Нам дороги эти позабыть нельзя…». В конкурсе</w:t>
      </w:r>
      <w:r w:rsidRPr="00653274">
        <w:rPr>
          <w:rFonts w:eastAsia="Times New Roman" w:cs="Times New Roman"/>
          <w:kern w:val="1"/>
          <w:sz w:val="28"/>
          <w:szCs w:val="28"/>
          <w:lang w:eastAsia="ar-SA" w:bidi="ar-SA"/>
        </w:rPr>
        <w:t xml:space="preserve"> </w:t>
      </w:r>
      <w:r w:rsidRPr="00653274">
        <w:rPr>
          <w:rFonts w:cs="Times New Roman"/>
          <w:kern w:val="1"/>
          <w:sz w:val="28"/>
          <w:szCs w:val="28"/>
          <w:lang w:eastAsia="ar-SA" w:bidi="ar-SA"/>
        </w:rPr>
        <w:t>творческих проектов, посвященном Дню Победы в Великой Отечественной Войне приняли участие более 300 учащихся с 1 по 11 класс из 6 школ, расположенных на избирательном округе № 8. Всего жюри оценивало 37 работ, представленных на конкурс. Лучшие работы были отмечены грамотами и памятными подарками.</w:t>
      </w:r>
    </w:p>
    <w:p w:rsidR="00653274" w:rsidRPr="00A34373" w:rsidRDefault="00653274" w:rsidP="00E07726">
      <w:pPr>
        <w:widowControl/>
        <w:autoSpaceDN/>
        <w:spacing w:line="360" w:lineRule="auto"/>
        <w:ind w:firstLine="708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Подробную информацию о деятельности депутата </w:t>
      </w:r>
      <w:proofErr w:type="spellStart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Чуфинева</w:t>
      </w:r>
      <w:proofErr w:type="spellEnd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Александра Валентиновича можно узнать </w:t>
      </w:r>
      <w:r w:rsidR="008D65BF"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на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официально</w:t>
      </w:r>
      <w:r w:rsidR="008D65BF"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м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сайт</w:t>
      </w:r>
      <w:r w:rsidR="008D65BF"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е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Воронежской городской Думы - https://gorduma-voronezh.ru и </w:t>
      </w:r>
      <w:r w:rsidR="008D65BF"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в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социальных сет</w:t>
      </w:r>
      <w:r w:rsidR="008D65BF"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ях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: </w:t>
      </w:r>
      <w:hyperlink r:id="rId6" w:history="1">
        <w:r w:rsidRPr="00A34373">
          <w:rPr>
            <w:rFonts w:cs="Times New Roman"/>
            <w:b/>
            <w:bCs/>
            <w:kern w:val="1"/>
            <w:sz w:val="28"/>
            <w:szCs w:val="28"/>
            <w:lang w:eastAsia="ar-SA" w:bidi="ar-SA"/>
          </w:rPr>
          <w:t>https://t.me/a_chufinev</w:t>
        </w:r>
      </w:hyperlink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; </w:t>
      </w:r>
      <w:r w:rsidRPr="00A34373">
        <w:rPr>
          <w:rFonts w:cs="Times New Roman"/>
          <w:b/>
          <w:bCs/>
          <w:kern w:val="1"/>
          <w:sz w:val="28"/>
          <w:szCs w:val="28"/>
          <w:lang w:val="en-US" w:eastAsia="ar-SA" w:bidi="ar-SA"/>
        </w:rPr>
        <w:t>https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://</w:t>
      </w:r>
      <w:proofErr w:type="spellStart"/>
      <w:r w:rsidRPr="00A34373">
        <w:rPr>
          <w:rFonts w:cs="Times New Roman"/>
          <w:b/>
          <w:bCs/>
          <w:kern w:val="1"/>
          <w:sz w:val="28"/>
          <w:szCs w:val="28"/>
          <w:lang w:val="en-US" w:eastAsia="ar-SA" w:bidi="ar-SA"/>
        </w:rPr>
        <w:t>vk</w:t>
      </w:r>
      <w:proofErr w:type="spellEnd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.</w:t>
      </w:r>
      <w:r w:rsidRPr="00A34373">
        <w:rPr>
          <w:rFonts w:cs="Times New Roman"/>
          <w:b/>
          <w:bCs/>
          <w:kern w:val="1"/>
          <w:sz w:val="28"/>
          <w:szCs w:val="28"/>
          <w:lang w:val="en-US" w:eastAsia="ar-SA" w:bidi="ar-SA"/>
        </w:rPr>
        <w:t>com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/</w:t>
      </w:r>
      <w:r w:rsidRPr="00A34373">
        <w:rPr>
          <w:rFonts w:cs="Times New Roman"/>
          <w:b/>
          <w:bCs/>
          <w:kern w:val="1"/>
          <w:sz w:val="28"/>
          <w:szCs w:val="28"/>
          <w:lang w:val="en-US" w:eastAsia="ar-SA" w:bidi="ar-SA"/>
        </w:rPr>
        <w:t>id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546106706.</w:t>
      </w:r>
    </w:p>
    <w:p w:rsidR="00653274" w:rsidRPr="00A34373" w:rsidRDefault="00653274" w:rsidP="00E07726">
      <w:pPr>
        <w:widowControl/>
        <w:autoSpaceDN/>
        <w:spacing w:line="360" w:lineRule="auto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          Оставить свое обращение можно по электронной почте: </w:t>
      </w:r>
      <w:hyperlink r:id="rId7" w:history="1">
        <w:r w:rsidRPr="00A34373">
          <w:rPr>
            <w:rFonts w:cs="Times New Roman"/>
            <w:b/>
            <w:bCs/>
            <w:kern w:val="1"/>
            <w:sz w:val="28"/>
            <w:szCs w:val="28"/>
            <w:shd w:val="clear" w:color="auto" w:fill="FFFFFF"/>
            <w:lang w:eastAsia="ar-SA" w:bidi="ar-SA"/>
          </w:rPr>
          <w:t>VGD-a.chufinev@yandex.ru</w:t>
        </w:r>
      </w:hyperlink>
      <w:proofErr w:type="gramStart"/>
      <w:r w:rsidRPr="00A34373">
        <w:rPr>
          <w:rFonts w:cs="Times New Roman"/>
          <w:b/>
          <w:bCs/>
          <w:kern w:val="1"/>
          <w:sz w:val="28"/>
          <w:szCs w:val="28"/>
          <w:shd w:val="clear" w:color="auto" w:fill="FFFFFF"/>
          <w:lang w:eastAsia="ar-SA" w:bidi="ar-SA"/>
        </w:rPr>
        <w:t xml:space="preserve">, </w:t>
      </w: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.</w:t>
      </w:r>
      <w:proofErr w:type="gramEnd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</w:t>
      </w:r>
    </w:p>
    <w:p w:rsidR="00653274" w:rsidRPr="00A34373" w:rsidRDefault="00653274" w:rsidP="00E07726">
      <w:pPr>
        <w:widowControl/>
        <w:autoSpaceDN/>
        <w:spacing w:line="360" w:lineRule="auto"/>
        <w:ind w:firstLine="567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Общественная приемная депутата Воронежской городской Думы </w:t>
      </w:r>
    </w:p>
    <w:p w:rsidR="00653274" w:rsidRPr="00A34373" w:rsidRDefault="00653274" w:rsidP="00E07726">
      <w:pPr>
        <w:widowControl/>
        <w:autoSpaceDN/>
        <w:spacing w:line="360" w:lineRule="auto"/>
        <w:ind w:firstLine="567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Александра Валентиновича </w:t>
      </w:r>
      <w:proofErr w:type="spellStart"/>
      <w:proofErr w:type="gramStart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Чуфинева</w:t>
      </w:r>
      <w:proofErr w:type="spellEnd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 расположена</w:t>
      </w:r>
      <w:proofErr w:type="gramEnd"/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 по адресу: </w:t>
      </w:r>
    </w:p>
    <w:p w:rsidR="00653274" w:rsidRPr="00A34373" w:rsidRDefault="00653274" w:rsidP="00E07726">
      <w:pPr>
        <w:widowControl/>
        <w:autoSpaceDN/>
        <w:spacing w:line="360" w:lineRule="auto"/>
        <w:ind w:firstLine="567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 xml:space="preserve">ул. Ростовская, 58/18 </w:t>
      </w:r>
    </w:p>
    <w:p w:rsidR="00653274" w:rsidRPr="00A34373" w:rsidRDefault="00653274" w:rsidP="00E07726">
      <w:pPr>
        <w:widowControl/>
        <w:autoSpaceDN/>
        <w:spacing w:line="360" w:lineRule="auto"/>
        <w:ind w:firstLine="567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График работы:</w:t>
      </w:r>
    </w:p>
    <w:p w:rsidR="00653274" w:rsidRPr="00A34373" w:rsidRDefault="00653274" w:rsidP="00E07726">
      <w:pPr>
        <w:widowControl/>
        <w:autoSpaceDN/>
        <w:spacing w:line="360" w:lineRule="auto"/>
        <w:ind w:firstLine="567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Понедельник, среда с 10:00 – 13:00</w:t>
      </w:r>
    </w:p>
    <w:p w:rsidR="00653274" w:rsidRPr="00A34373" w:rsidRDefault="00653274" w:rsidP="00E07726">
      <w:pPr>
        <w:widowControl/>
        <w:autoSpaceDN/>
        <w:spacing w:line="360" w:lineRule="auto"/>
        <w:ind w:firstLine="567"/>
        <w:jc w:val="both"/>
        <w:textAlignment w:val="auto"/>
        <w:rPr>
          <w:rFonts w:cs="Times New Roman"/>
          <w:b/>
          <w:bCs/>
          <w:kern w:val="1"/>
          <w:sz w:val="28"/>
          <w:szCs w:val="28"/>
          <w:lang w:eastAsia="ar-SA" w:bidi="ar-SA"/>
        </w:rPr>
      </w:pPr>
      <w:r w:rsidRPr="00A34373">
        <w:rPr>
          <w:rFonts w:cs="Times New Roman"/>
          <w:b/>
          <w:bCs/>
          <w:kern w:val="1"/>
          <w:sz w:val="28"/>
          <w:szCs w:val="28"/>
          <w:lang w:eastAsia="ar-SA" w:bidi="ar-SA"/>
        </w:rPr>
        <w:t>Вторник, четверг с 15:00 – 18:00</w:t>
      </w:r>
    </w:p>
    <w:p w:rsidR="00653274" w:rsidRPr="00653274" w:rsidRDefault="00653274" w:rsidP="00653274">
      <w:pPr>
        <w:widowControl/>
        <w:autoSpaceDN/>
        <w:spacing w:line="360" w:lineRule="auto"/>
        <w:ind w:left="284"/>
        <w:jc w:val="both"/>
        <w:textAlignment w:val="auto"/>
        <w:rPr>
          <w:rFonts w:cs="Times New Roman"/>
          <w:kern w:val="1"/>
          <w:sz w:val="28"/>
          <w:szCs w:val="28"/>
          <w:lang w:eastAsia="ar-SA" w:bidi="ar-SA"/>
        </w:rPr>
      </w:pPr>
    </w:p>
    <w:p w:rsidR="0052584C" w:rsidRPr="00442D97" w:rsidRDefault="0052584C" w:rsidP="00442D97">
      <w:pPr>
        <w:tabs>
          <w:tab w:val="left" w:pos="1035"/>
        </w:tabs>
        <w:spacing w:line="36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2584C" w:rsidRPr="004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8E" w:rsidRDefault="0080608E" w:rsidP="0052584C">
      <w:r>
        <w:separator/>
      </w:r>
    </w:p>
  </w:endnote>
  <w:endnote w:type="continuationSeparator" w:id="0">
    <w:p w:rsidR="0080608E" w:rsidRDefault="0080608E" w:rsidP="0052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8E" w:rsidRDefault="0080608E" w:rsidP="0052584C">
      <w:r>
        <w:separator/>
      </w:r>
    </w:p>
  </w:footnote>
  <w:footnote w:type="continuationSeparator" w:id="0">
    <w:p w:rsidR="0080608E" w:rsidRDefault="0080608E" w:rsidP="0052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F6"/>
    <w:rsid w:val="00017C92"/>
    <w:rsid w:val="000668A6"/>
    <w:rsid w:val="000D6FB9"/>
    <w:rsid w:val="001148EC"/>
    <w:rsid w:val="001536C4"/>
    <w:rsid w:val="00173A64"/>
    <w:rsid w:val="001D1C4E"/>
    <w:rsid w:val="0020181D"/>
    <w:rsid w:val="00210FFF"/>
    <w:rsid w:val="002450AD"/>
    <w:rsid w:val="00296276"/>
    <w:rsid w:val="00335AE3"/>
    <w:rsid w:val="00335BF6"/>
    <w:rsid w:val="00365615"/>
    <w:rsid w:val="003E37B7"/>
    <w:rsid w:val="00403BE1"/>
    <w:rsid w:val="004316BE"/>
    <w:rsid w:val="00442D97"/>
    <w:rsid w:val="004479D8"/>
    <w:rsid w:val="004549C0"/>
    <w:rsid w:val="00471BBC"/>
    <w:rsid w:val="004773D1"/>
    <w:rsid w:val="0052584C"/>
    <w:rsid w:val="00653274"/>
    <w:rsid w:val="00804EF7"/>
    <w:rsid w:val="0080608E"/>
    <w:rsid w:val="0084120A"/>
    <w:rsid w:val="008D65BF"/>
    <w:rsid w:val="008F712B"/>
    <w:rsid w:val="00A34373"/>
    <w:rsid w:val="00A52BA1"/>
    <w:rsid w:val="00A81A1B"/>
    <w:rsid w:val="00A82C94"/>
    <w:rsid w:val="00A87480"/>
    <w:rsid w:val="00C237E8"/>
    <w:rsid w:val="00C40D47"/>
    <w:rsid w:val="00C90E77"/>
    <w:rsid w:val="00CD45EC"/>
    <w:rsid w:val="00D32811"/>
    <w:rsid w:val="00E07726"/>
    <w:rsid w:val="00F76899"/>
    <w:rsid w:val="00FA23F7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A1E"/>
  <w15:docId w15:val="{3E993E8A-4FB0-4AE6-B635-33FFD2F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6561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D1C4E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365615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2584C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525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2584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25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Normal (Web)"/>
    <w:basedOn w:val="a"/>
    <w:uiPriority w:val="99"/>
    <w:unhideWhenUsed/>
    <w:rsid w:val="000668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GD-a.chufin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_chufine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userIR</cp:lastModifiedBy>
  <cp:revision>2</cp:revision>
  <dcterms:created xsi:type="dcterms:W3CDTF">2023-02-13T09:59:00Z</dcterms:created>
  <dcterms:modified xsi:type="dcterms:W3CDTF">2023-02-13T09:59:00Z</dcterms:modified>
</cp:coreProperties>
</file>